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A7F8" w14:textId="5DB775A1" w:rsidR="00F40526"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2</w:t>
      </w:r>
      <w:r w:rsidRPr="00232915">
        <w:rPr>
          <w:rFonts w:ascii="宋体" w:eastAsia="宋体" w:hAnsi="宋体"/>
          <w:sz w:val="36"/>
          <w:szCs w:val="36"/>
        </w:rPr>
        <w:t>02</w:t>
      </w:r>
      <w:r w:rsidR="00DC663D">
        <w:rPr>
          <w:rFonts w:ascii="宋体" w:eastAsia="宋体" w:hAnsi="宋体"/>
          <w:sz w:val="36"/>
          <w:szCs w:val="36"/>
        </w:rPr>
        <w:t>4</w:t>
      </w:r>
      <w:r w:rsidRPr="00232915">
        <w:rPr>
          <w:rFonts w:ascii="宋体" w:eastAsia="宋体" w:hAnsi="宋体" w:hint="eastAsia"/>
          <w:sz w:val="36"/>
          <w:szCs w:val="36"/>
        </w:rPr>
        <w:t>年</w:t>
      </w:r>
      <w:r w:rsidR="00DC663D">
        <w:rPr>
          <w:rFonts w:ascii="宋体" w:eastAsia="宋体" w:hAnsi="宋体" w:hint="eastAsia"/>
          <w:sz w:val="36"/>
          <w:szCs w:val="36"/>
        </w:rPr>
        <w:t>1季度</w:t>
      </w:r>
      <w:r w:rsidRPr="00232915">
        <w:rPr>
          <w:rFonts w:ascii="宋体" w:eastAsia="宋体" w:hAnsi="宋体" w:hint="eastAsia"/>
          <w:sz w:val="36"/>
          <w:szCs w:val="36"/>
        </w:rPr>
        <w:t>海湾安全技术有限公司</w:t>
      </w:r>
    </w:p>
    <w:p w14:paraId="05D056B2" w14:textId="34DDA2E3" w:rsidR="00783673"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危险废物污染环境防治信息公开</w:t>
      </w:r>
    </w:p>
    <w:p w14:paraId="76E0ABF3" w14:textId="0E37F77E"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 xml:space="preserve">负责人及电话：马凯宾 </w:t>
      </w:r>
      <w:r w:rsidR="00232915">
        <w:rPr>
          <w:rFonts w:ascii="仿宋" w:eastAsia="仿宋" w:hAnsi="仿宋"/>
          <w:sz w:val="28"/>
          <w:szCs w:val="28"/>
        </w:rPr>
        <w:t>13022474552</w:t>
      </w:r>
    </w:p>
    <w:p w14:paraId="1498C59F" w14:textId="4E08A77D"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危废管理负责人及电话：</w:t>
      </w:r>
      <w:r w:rsidR="00232915">
        <w:rPr>
          <w:rFonts w:ascii="仿宋" w:eastAsia="仿宋" w:hAnsi="仿宋" w:hint="eastAsia"/>
          <w:sz w:val="28"/>
          <w:szCs w:val="28"/>
        </w:rPr>
        <w:t xml:space="preserve">于江燕 </w:t>
      </w:r>
      <w:r w:rsidR="00232915">
        <w:rPr>
          <w:rFonts w:ascii="仿宋" w:eastAsia="仿宋" w:hAnsi="仿宋"/>
          <w:sz w:val="28"/>
          <w:szCs w:val="28"/>
        </w:rPr>
        <w:t>18233594151</w:t>
      </w:r>
    </w:p>
    <w:p w14:paraId="396ED064" w14:textId="74B2D95F"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危废贮存设施数量：贮存库1处</w:t>
      </w:r>
    </w:p>
    <w:p w14:paraId="0ED31F9C" w14:textId="3EB283B4"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危废贮存设施容积：5</w:t>
      </w:r>
      <w:r w:rsidRPr="00232915">
        <w:rPr>
          <w:rFonts w:ascii="仿宋" w:eastAsia="仿宋" w:hAnsi="仿宋"/>
          <w:sz w:val="28"/>
          <w:szCs w:val="28"/>
        </w:rPr>
        <w:t>0</w:t>
      </w:r>
      <w:r w:rsidRPr="00232915">
        <w:rPr>
          <w:rFonts w:ascii="仿宋" w:eastAsia="仿宋" w:hAnsi="仿宋" w:hint="eastAsia"/>
          <w:sz w:val="28"/>
          <w:szCs w:val="28"/>
        </w:rPr>
        <w:t>吨</w:t>
      </w:r>
    </w:p>
    <w:p w14:paraId="3F6B5DAC" w14:textId="2477B69B" w:rsidR="00232915" w:rsidRPr="00232915" w:rsidRDefault="00232915" w:rsidP="00232915">
      <w:pPr>
        <w:rPr>
          <w:rFonts w:ascii="仿宋" w:eastAsia="仿宋" w:hAnsi="仿宋"/>
          <w:sz w:val="28"/>
          <w:szCs w:val="28"/>
        </w:rPr>
      </w:pPr>
      <w:r w:rsidRPr="00232915">
        <w:rPr>
          <w:rFonts w:ascii="仿宋" w:eastAsia="仿宋" w:hAnsi="仿宋" w:hint="eastAsia"/>
          <w:sz w:val="28"/>
          <w:szCs w:val="28"/>
        </w:rPr>
        <w:t>污染环境防治责任制</w:t>
      </w:r>
    </w:p>
    <w:p w14:paraId="21C7795C" w14:textId="0A56CFB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1.目的</w:t>
      </w:r>
    </w:p>
    <w:p w14:paraId="7C8789D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为贯彻执行环境保护政策、法律法规，全面落实环境保护责任制，实现公司各级各类人员在环保工作中责任明确、恪尽职守、逐级负责、人人监督、环保责任有章可循，特制定本责任制。</w:t>
      </w:r>
    </w:p>
    <w:p w14:paraId="76C12CD7"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2.适用范围</w:t>
      </w:r>
    </w:p>
    <w:p w14:paraId="6BE2259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本责任制适用于公司范围内所有部门、所有人员。</w:t>
      </w:r>
    </w:p>
    <w:p w14:paraId="5DCA25CB"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3.制定依据</w:t>
      </w:r>
    </w:p>
    <w:p w14:paraId="2F18BF4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本责任制依据《中华人民共和国环境保护法》、《中华人民共和国水污染防治法》、《中华人民共和国固体废物污染环境防治法》及有关法律法规规定，结合实际情况而制定。</w:t>
      </w:r>
    </w:p>
    <w:p w14:paraId="636EDB29"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4.术语和定义</w:t>
      </w:r>
    </w:p>
    <w:p w14:paraId="2EDAA1F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环保责任制：是指公司以及公司各级负责人、各职能部门、各岗位、员工在生产中应负的环保职责的制度。</w:t>
      </w:r>
    </w:p>
    <w:p w14:paraId="1484540E"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5.职责</w:t>
      </w:r>
    </w:p>
    <w:p w14:paraId="33994FF7"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5.1总经理环保职责</w:t>
      </w:r>
    </w:p>
    <w:p w14:paraId="1B9D7706"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公司总经理为公司环境保护第一责任人，对企业的环境保护工作全面负责，确保公司所有活动附加国家和地方法律、法规、标准要求：</w:t>
      </w:r>
    </w:p>
    <w:p w14:paraId="02EBCED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（1）批准、发布本企业的各项环保管理制度、环保规程、环保应急措施和长远规划；</w:t>
      </w:r>
    </w:p>
    <w:p w14:paraId="2B69CCC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lastRenderedPageBreak/>
        <w:t>（2）建立环保机构，根据实际情况，配备、充实环保专业人员，提高专业人员的素质，稳定环保专业队伍；</w:t>
      </w:r>
    </w:p>
    <w:p w14:paraId="14E2495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（3）定期听取环保部门的工作汇报，及时研究、解决或审批公司有关环境保护的重大问题；</w:t>
      </w:r>
    </w:p>
    <w:p w14:paraId="48234A12"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（4）发生环境污染事故时，立即向当地环保部门报告并组织相关人员采取措施防止后果进一步扩大；</w:t>
      </w:r>
    </w:p>
    <w:p w14:paraId="0CDD5D5F"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审批对环境保护活动计划，批准环保先进奖励。</w:t>
      </w:r>
    </w:p>
    <w:p w14:paraId="2353CE45"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w:t>
      </w:r>
      <w:r>
        <w:rPr>
          <w:rFonts w:ascii="仿宋" w:eastAsia="仿宋" w:hAnsi="仿宋"/>
          <w:b/>
          <w:sz w:val="24"/>
          <w:szCs w:val="24"/>
        </w:rPr>
        <w:t>2</w:t>
      </w:r>
      <w:r>
        <w:rPr>
          <w:rFonts w:ascii="仿宋" w:eastAsia="仿宋" w:hAnsi="仿宋" w:hint="eastAsia"/>
          <w:b/>
          <w:sz w:val="24"/>
          <w:szCs w:val="24"/>
        </w:rPr>
        <w:t>环保管理部</w:t>
      </w:r>
      <w:r w:rsidRPr="00AF478D">
        <w:rPr>
          <w:rFonts w:ascii="仿宋" w:eastAsia="仿宋" w:hAnsi="仿宋" w:hint="eastAsia"/>
          <w:b/>
          <w:sz w:val="24"/>
          <w:szCs w:val="24"/>
        </w:rPr>
        <w:t>环保职责</w:t>
      </w:r>
    </w:p>
    <w:p w14:paraId="611CEEDA"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环保管理部经理为本部门环境保护工作第一责任人，在高级E</w:t>
      </w:r>
      <w:r>
        <w:rPr>
          <w:rFonts w:ascii="仿宋" w:eastAsia="仿宋" w:hAnsi="仿宋"/>
          <w:color w:val="000000"/>
          <w:sz w:val="24"/>
          <w:szCs w:val="24"/>
        </w:rPr>
        <w:t>HS</w:t>
      </w:r>
      <w:r w:rsidRPr="00AF478D">
        <w:rPr>
          <w:rFonts w:ascii="仿宋" w:eastAsia="仿宋" w:hAnsi="仿宋" w:hint="eastAsia"/>
          <w:color w:val="000000"/>
          <w:sz w:val="24"/>
          <w:szCs w:val="24"/>
        </w:rPr>
        <w:t>经理的领导下，对环境保护工作全面负责：</w:t>
      </w:r>
    </w:p>
    <w:p w14:paraId="2E040D7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（1）根据国家及地方环境保护法律、法规和方针、政策，制定公司层面的关于水、气、声、渣（包括危险废物）、资源、能源方面的程序文件；</w:t>
      </w:r>
    </w:p>
    <w:p w14:paraId="6C857A2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（2）负责危险废物的收集管理、外部处置联系、处置申请等工作；</w:t>
      </w:r>
    </w:p>
    <w:p w14:paraId="57AB0D0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（3）负责对环境保护的方针、政策、规定和技术知识的普及及教育，并监督检查执行情况；</w:t>
      </w:r>
    </w:p>
    <w:p w14:paraId="58203CB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（4）负责公司环境应急预案的制定并定期组织演练；</w:t>
      </w:r>
    </w:p>
    <w:p w14:paraId="67C6B4B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（5）建立健全公司环境保护管理和环境保护设施设备运行管理制度，确保各类环境保护设施设备安全、有效、正常地运行；</w:t>
      </w:r>
    </w:p>
    <w:p w14:paraId="4D0EAD3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（6）发生环境污染时立即向总经理报告，并组织相关人员采取措施防止后果进一步扩大；</w:t>
      </w:r>
    </w:p>
    <w:p w14:paraId="4717D253"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（7）邀请</w:t>
      </w:r>
      <w:r>
        <w:rPr>
          <w:rFonts w:ascii="仿宋" w:eastAsia="仿宋" w:hAnsi="仿宋" w:hint="eastAsia"/>
          <w:sz w:val="24"/>
          <w:szCs w:val="24"/>
        </w:rPr>
        <w:t>第三方</w:t>
      </w:r>
      <w:r w:rsidRPr="00AF478D">
        <w:rPr>
          <w:rFonts w:ascii="仿宋" w:eastAsia="仿宋" w:hAnsi="仿宋" w:hint="eastAsia"/>
          <w:sz w:val="24"/>
          <w:szCs w:val="24"/>
        </w:rPr>
        <w:t>对公司进行环境监测，定期向环境保护部门报告与环保相关数据</w:t>
      </w:r>
      <w:r>
        <w:rPr>
          <w:rFonts w:ascii="仿宋" w:eastAsia="仿宋" w:hAnsi="仿宋" w:hint="eastAsia"/>
          <w:sz w:val="24"/>
          <w:szCs w:val="24"/>
        </w:rPr>
        <w:t>；</w:t>
      </w:r>
    </w:p>
    <w:p w14:paraId="77EC8E98"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（8）负责对全厂环保管理工作进行监督。</w:t>
      </w:r>
    </w:p>
    <w:p w14:paraId="49275242"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5.4</w:t>
      </w:r>
      <w:r>
        <w:rPr>
          <w:rFonts w:ascii="仿宋" w:eastAsia="仿宋" w:hAnsi="仿宋" w:hint="eastAsia"/>
          <w:b/>
          <w:sz w:val="24"/>
          <w:szCs w:val="24"/>
        </w:rPr>
        <w:t>各</w:t>
      </w:r>
      <w:r w:rsidRPr="00AF478D">
        <w:rPr>
          <w:rFonts w:ascii="仿宋" w:eastAsia="仿宋" w:hAnsi="仿宋" w:hint="eastAsia"/>
          <w:b/>
          <w:sz w:val="24"/>
          <w:szCs w:val="24"/>
        </w:rPr>
        <w:t>车间环保职责</w:t>
      </w:r>
    </w:p>
    <w:p w14:paraId="048B7D54"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各</w:t>
      </w:r>
      <w:r w:rsidRPr="00AF478D">
        <w:rPr>
          <w:rFonts w:ascii="仿宋" w:eastAsia="仿宋" w:hAnsi="仿宋" w:hint="eastAsia"/>
          <w:color w:val="000000"/>
          <w:sz w:val="24"/>
          <w:szCs w:val="24"/>
        </w:rPr>
        <w:t>车间</w:t>
      </w:r>
      <w:r>
        <w:rPr>
          <w:rFonts w:ascii="仿宋" w:eastAsia="仿宋" w:hAnsi="仿宋" w:hint="eastAsia"/>
          <w:color w:val="000000"/>
          <w:sz w:val="24"/>
          <w:szCs w:val="24"/>
        </w:rPr>
        <w:t>经理</w:t>
      </w:r>
      <w:r w:rsidRPr="00AF478D">
        <w:rPr>
          <w:rFonts w:ascii="仿宋" w:eastAsia="仿宋" w:hAnsi="仿宋" w:hint="eastAsia"/>
          <w:color w:val="000000"/>
          <w:sz w:val="24"/>
          <w:szCs w:val="24"/>
        </w:rPr>
        <w:t>为本车间环保工作第一责任人，对本车间业务范围内环保工作全面负责：</w:t>
      </w:r>
    </w:p>
    <w:p w14:paraId="7653C0B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（1）在本车间内贯彻落实国家及地方环境保护法律、法规及公司环保规程；</w:t>
      </w:r>
    </w:p>
    <w:p w14:paraId="0614944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（2）采取有效措施，严格控制废气、废水、固体废弃物的排放，确保完成公司下达的污染物排放控制指标；</w:t>
      </w:r>
    </w:p>
    <w:p w14:paraId="5E894E5E"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w:t>
      </w:r>
      <w:r>
        <w:rPr>
          <w:rFonts w:ascii="仿宋" w:eastAsia="仿宋" w:hAnsi="仿宋" w:hint="eastAsia"/>
          <w:sz w:val="24"/>
          <w:szCs w:val="24"/>
        </w:rPr>
        <w:t>）保证本车间产生的危险废物按规定收集，做到危险废物</w:t>
      </w:r>
      <w:r w:rsidRPr="00AF478D">
        <w:rPr>
          <w:rFonts w:ascii="仿宋" w:eastAsia="仿宋" w:hAnsi="仿宋" w:hint="eastAsia"/>
          <w:sz w:val="24"/>
          <w:szCs w:val="24"/>
        </w:rPr>
        <w:t>与一般废物分开收集</w:t>
      </w:r>
      <w:r>
        <w:rPr>
          <w:rFonts w:ascii="仿宋" w:eastAsia="仿宋" w:hAnsi="仿宋" w:hint="eastAsia"/>
          <w:sz w:val="24"/>
          <w:szCs w:val="24"/>
        </w:rPr>
        <w:t>、称重记录</w:t>
      </w:r>
      <w:r w:rsidRPr="00AF478D">
        <w:rPr>
          <w:rFonts w:ascii="仿宋" w:eastAsia="仿宋" w:hAnsi="仿宋" w:hint="eastAsia"/>
          <w:sz w:val="24"/>
          <w:szCs w:val="24"/>
        </w:rPr>
        <w:t>，并组织相关人员定期对车间的二次容器进行检查；</w:t>
      </w:r>
    </w:p>
    <w:p w14:paraId="54905F8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（4）定期对本部门的设备设施（包括环保设备设施）进行检查，预防或减少跑、冒、滴、漏等污染环境事件的发生；</w:t>
      </w:r>
    </w:p>
    <w:p w14:paraId="41AE007B"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（5）发生环境污染事件时，立刻向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或总经理报告并在可能的情况下采取措施防止后果扩大</w:t>
      </w:r>
      <w:r>
        <w:rPr>
          <w:rFonts w:ascii="仿宋" w:eastAsia="仿宋" w:hAnsi="仿宋" w:hint="eastAsia"/>
          <w:sz w:val="24"/>
          <w:szCs w:val="24"/>
        </w:rPr>
        <w:t>；</w:t>
      </w:r>
    </w:p>
    <w:p w14:paraId="4B55563C"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（6）负责对部门内相关人员进行培训并记录，确保其在环保管理方面具备相应资质和能力。</w:t>
      </w:r>
    </w:p>
    <w:p w14:paraId="23DA16B0"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 xml:space="preserve">5.5 </w:t>
      </w:r>
      <w:r>
        <w:rPr>
          <w:rFonts w:ascii="仿宋" w:eastAsia="仿宋" w:hAnsi="仿宋" w:hint="eastAsia"/>
          <w:b/>
          <w:sz w:val="24"/>
          <w:szCs w:val="24"/>
        </w:rPr>
        <w:t>设备部</w:t>
      </w:r>
      <w:r w:rsidRPr="00AF478D">
        <w:rPr>
          <w:rFonts w:ascii="仿宋" w:eastAsia="仿宋" w:hAnsi="仿宋" w:hint="eastAsia"/>
          <w:b/>
          <w:sz w:val="24"/>
          <w:szCs w:val="24"/>
        </w:rPr>
        <w:t>环保职责</w:t>
      </w:r>
    </w:p>
    <w:p w14:paraId="00A51E15"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定期检查及维护保养烟气净化设备；</w:t>
      </w:r>
    </w:p>
    <w:p w14:paraId="597FAB53"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lastRenderedPageBreak/>
        <w:t>（2）维护保养产生废物进行分类</w:t>
      </w:r>
      <w:r w:rsidRPr="00AF478D">
        <w:rPr>
          <w:rFonts w:ascii="仿宋" w:eastAsia="仿宋" w:hAnsi="仿宋" w:hint="eastAsia"/>
          <w:sz w:val="24"/>
          <w:szCs w:val="24"/>
        </w:rPr>
        <w:t>收集</w:t>
      </w:r>
      <w:r>
        <w:rPr>
          <w:rFonts w:ascii="仿宋" w:eastAsia="仿宋" w:hAnsi="仿宋" w:hint="eastAsia"/>
          <w:sz w:val="24"/>
          <w:szCs w:val="24"/>
        </w:rPr>
        <w:t>、称重记录，危险废物的要送到危废库；</w:t>
      </w:r>
    </w:p>
    <w:p w14:paraId="11DC62A0" w14:textId="77777777" w:rsidR="00232915" w:rsidRPr="00217436" w:rsidRDefault="00232915" w:rsidP="00232915">
      <w:pPr>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）负责对部门内相关人员进行培训并记录，确保其在环保管理方面具备相应资质和能力。</w:t>
      </w:r>
    </w:p>
    <w:p w14:paraId="4EC06067" w14:textId="77777777" w:rsidR="00232915" w:rsidRDefault="00232915" w:rsidP="00232915">
      <w:pPr>
        <w:pStyle w:val="a3"/>
        <w:ind w:firstLine="482"/>
        <w:rPr>
          <w:rFonts w:ascii="仿宋" w:eastAsia="仿宋" w:hAnsi="仿宋"/>
          <w:b/>
          <w:sz w:val="24"/>
          <w:szCs w:val="24"/>
        </w:rPr>
      </w:pPr>
      <w:r w:rsidRPr="00AD1A52">
        <w:rPr>
          <w:rFonts w:ascii="仿宋" w:eastAsia="仿宋" w:hAnsi="仿宋" w:hint="eastAsia"/>
          <w:b/>
          <w:sz w:val="24"/>
          <w:szCs w:val="24"/>
        </w:rPr>
        <w:t>5.6</w:t>
      </w:r>
      <w:r>
        <w:rPr>
          <w:rFonts w:ascii="仿宋" w:eastAsia="仿宋" w:hAnsi="仿宋"/>
          <w:b/>
          <w:sz w:val="24"/>
          <w:szCs w:val="24"/>
        </w:rPr>
        <w:t xml:space="preserve"> 设施</w:t>
      </w:r>
      <w:r>
        <w:rPr>
          <w:rFonts w:ascii="仿宋" w:eastAsia="仿宋" w:hAnsi="仿宋" w:hint="eastAsia"/>
          <w:b/>
          <w:sz w:val="24"/>
          <w:szCs w:val="24"/>
        </w:rPr>
        <w:t>&amp;后勤部环保职责</w:t>
      </w:r>
    </w:p>
    <w:p w14:paraId="453F25CF" w14:textId="77777777" w:rsidR="00232915" w:rsidRDefault="00232915" w:rsidP="00232915">
      <w:pPr>
        <w:pStyle w:val="a3"/>
        <w:ind w:firstLine="480"/>
        <w:rPr>
          <w:rFonts w:ascii="仿宋" w:eastAsia="仿宋" w:hAnsi="仿宋"/>
          <w:sz w:val="24"/>
          <w:szCs w:val="24"/>
        </w:rPr>
      </w:pPr>
      <w:r w:rsidRPr="00AD1A52">
        <w:rPr>
          <w:rFonts w:ascii="仿宋" w:eastAsia="仿宋" w:hAnsi="仿宋" w:hint="eastAsia"/>
          <w:sz w:val="24"/>
          <w:szCs w:val="24"/>
        </w:rPr>
        <w:t>（1）</w:t>
      </w:r>
      <w:r>
        <w:rPr>
          <w:rFonts w:ascii="仿宋" w:eastAsia="仿宋" w:hAnsi="仿宋" w:hint="eastAsia"/>
          <w:sz w:val="24"/>
          <w:szCs w:val="24"/>
        </w:rPr>
        <w:t>负责将车间内危险废物运送到危废库内并称重、记录；</w:t>
      </w:r>
    </w:p>
    <w:p w14:paraId="229A6099"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（2）负责危废库的检查、维护及保养；</w:t>
      </w:r>
    </w:p>
    <w:p w14:paraId="1778A4BA"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（3）负责对监督危废转移前的装运与监督；</w:t>
      </w:r>
    </w:p>
    <w:p w14:paraId="0A543091" w14:textId="77777777" w:rsidR="00232915" w:rsidRPr="00E164F6" w:rsidRDefault="00232915" w:rsidP="00232915">
      <w:pPr>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）负责对部门内相关人员进行培训并记录，确保其在环保管理方面具备相应资质和能力。</w:t>
      </w:r>
    </w:p>
    <w:p w14:paraId="5AD7D89B" w14:textId="77777777" w:rsidR="00232915" w:rsidRDefault="00232915" w:rsidP="00232915">
      <w:pPr>
        <w:pStyle w:val="a3"/>
        <w:ind w:firstLine="482"/>
        <w:rPr>
          <w:rFonts w:ascii="仿宋" w:eastAsia="仿宋" w:hAnsi="仿宋"/>
          <w:b/>
          <w:sz w:val="24"/>
          <w:szCs w:val="24"/>
        </w:rPr>
      </w:pPr>
      <w:r w:rsidRPr="00162349">
        <w:rPr>
          <w:rFonts w:ascii="仿宋" w:eastAsia="仿宋" w:hAnsi="仿宋" w:hint="eastAsia"/>
          <w:b/>
          <w:sz w:val="24"/>
          <w:szCs w:val="24"/>
        </w:rPr>
        <w:t>5</w:t>
      </w:r>
      <w:r w:rsidRPr="00162349">
        <w:rPr>
          <w:rFonts w:ascii="仿宋" w:eastAsia="仿宋" w:hAnsi="仿宋"/>
          <w:b/>
          <w:sz w:val="24"/>
          <w:szCs w:val="24"/>
        </w:rPr>
        <w:t>.7</w:t>
      </w:r>
      <w:r>
        <w:rPr>
          <w:rFonts w:ascii="仿宋" w:eastAsia="仿宋" w:hAnsi="仿宋"/>
          <w:b/>
          <w:sz w:val="24"/>
          <w:szCs w:val="24"/>
        </w:rPr>
        <w:t xml:space="preserve"> </w:t>
      </w:r>
      <w:r>
        <w:rPr>
          <w:rFonts w:ascii="仿宋" w:eastAsia="仿宋" w:hAnsi="仿宋" w:hint="eastAsia"/>
          <w:b/>
          <w:sz w:val="24"/>
          <w:szCs w:val="24"/>
        </w:rPr>
        <w:t>采购部环保职责</w:t>
      </w:r>
    </w:p>
    <w:p w14:paraId="259D9969" w14:textId="77777777" w:rsidR="00232915" w:rsidRPr="00162349" w:rsidRDefault="00232915" w:rsidP="00232915">
      <w:pPr>
        <w:pStyle w:val="a3"/>
        <w:ind w:firstLine="480"/>
        <w:rPr>
          <w:rFonts w:ascii="仿宋" w:eastAsia="仿宋" w:hAnsi="仿宋"/>
          <w:b/>
          <w:sz w:val="24"/>
          <w:szCs w:val="24"/>
        </w:rPr>
      </w:pPr>
      <w:r w:rsidRPr="00E30D5A">
        <w:rPr>
          <w:rFonts w:ascii="仿宋" w:eastAsia="仿宋" w:hAnsi="仿宋" w:hint="eastAsia"/>
          <w:sz w:val="24"/>
          <w:szCs w:val="24"/>
        </w:rPr>
        <w:t>（1）负责寻找及与危险废物处理单位签订处置合同</w:t>
      </w:r>
    </w:p>
    <w:p w14:paraId="2A132896"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岗位环保职责</w:t>
      </w:r>
    </w:p>
    <w:p w14:paraId="3C08DB5C"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.1班组长环保职责</w:t>
      </w:r>
    </w:p>
    <w:p w14:paraId="3AD41C3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（1）贯彻执行公司的班组环保规程，保证本班组活动符合规章制度；</w:t>
      </w:r>
    </w:p>
    <w:p w14:paraId="764BEC08" w14:textId="77777777" w:rsidR="00232915" w:rsidRPr="00AF478D" w:rsidRDefault="00232915" w:rsidP="00232915">
      <w:pPr>
        <w:ind w:firstLine="480"/>
        <w:rPr>
          <w:rFonts w:ascii="仿宋" w:eastAsia="仿宋" w:hAnsi="仿宋"/>
          <w:sz w:val="24"/>
          <w:szCs w:val="24"/>
        </w:rPr>
      </w:pPr>
      <w:r w:rsidRPr="00AF478D">
        <w:rPr>
          <w:rFonts w:ascii="仿宋" w:eastAsia="仿宋" w:hAnsi="仿宋" w:hint="eastAsia"/>
          <w:sz w:val="24"/>
          <w:szCs w:val="24"/>
        </w:rPr>
        <w:t>（2）</w:t>
      </w:r>
      <w:r>
        <w:rPr>
          <w:rFonts w:ascii="仿宋" w:eastAsia="仿宋" w:hAnsi="仿宋" w:hint="eastAsia"/>
          <w:sz w:val="24"/>
          <w:szCs w:val="24"/>
        </w:rPr>
        <w:t>负责对部门内相关人员进行培训并记录，确保其在环保管理方面具备相应资质和能力；</w:t>
      </w:r>
    </w:p>
    <w:p w14:paraId="59AADEA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（3）检查岗位工艺指标及各项环保规程执行情况，做好设备和安全设施的巡回检查及维护保养工作，确保本班组产生的废水、废气达标排放；</w:t>
      </w:r>
    </w:p>
    <w:p w14:paraId="0B2B736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（4）保证本班组产生的一般固体废物与危险废物按规程收集并转运至指定地点，并做好废物管理台账记录；</w:t>
      </w:r>
    </w:p>
    <w:p w14:paraId="1CF5D5C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（5）发生环境事故时，立即向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或总经理报告，并在可能的情况下采取措施防止后果进一步扩大。</w:t>
      </w:r>
    </w:p>
    <w:p w14:paraId="1E17446E"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.2</w:t>
      </w:r>
      <w:r>
        <w:rPr>
          <w:rFonts w:ascii="仿宋" w:eastAsia="仿宋" w:hAnsi="仿宋" w:hint="eastAsia"/>
          <w:b/>
          <w:sz w:val="24"/>
          <w:szCs w:val="24"/>
        </w:rPr>
        <w:t>危险废物</w:t>
      </w:r>
      <w:r w:rsidRPr="00AF478D">
        <w:rPr>
          <w:rFonts w:ascii="仿宋" w:eastAsia="仿宋" w:hAnsi="仿宋" w:hint="eastAsia"/>
          <w:b/>
          <w:sz w:val="24"/>
          <w:szCs w:val="24"/>
        </w:rPr>
        <w:t>库库管员</w:t>
      </w:r>
    </w:p>
    <w:p w14:paraId="7DA90394"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（1）负责危险废物仓库的管理，保证危险废物按规定分类存储。</w:t>
      </w:r>
    </w:p>
    <w:p w14:paraId="57FB39E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（2）定期检查危废仓库，确保存放处防雨、防盗、防晒等。</w:t>
      </w:r>
    </w:p>
    <w:p w14:paraId="5BE842F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（3）按照要求做好危险废物出入库记录，并每月将记录复印件交于</w:t>
      </w:r>
      <w:r>
        <w:rPr>
          <w:rFonts w:ascii="仿宋" w:eastAsia="仿宋" w:hAnsi="仿宋" w:hint="eastAsia"/>
          <w:sz w:val="24"/>
          <w:szCs w:val="24"/>
        </w:rPr>
        <w:t>环保管理部</w:t>
      </w:r>
      <w:r w:rsidRPr="00AF478D">
        <w:rPr>
          <w:rFonts w:ascii="仿宋" w:eastAsia="仿宋" w:hAnsi="仿宋" w:hint="eastAsia"/>
          <w:sz w:val="24"/>
          <w:szCs w:val="24"/>
        </w:rPr>
        <w:t>。</w:t>
      </w:r>
    </w:p>
    <w:p w14:paraId="785E73A4"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.3所有员工环保职责</w:t>
      </w:r>
    </w:p>
    <w:p w14:paraId="5A87605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（1）严格遵守各项环保规章制度，参加环保活动、学习环保技术知识，提高自身业务能力，增强环保意识；</w:t>
      </w:r>
    </w:p>
    <w:p w14:paraId="168732D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（2）认真执行交接班制度，接班前必须认真检查本岗位的设备和设施是否齐全完好，有无跑冒滴漏；</w:t>
      </w:r>
    </w:p>
    <w:p w14:paraId="5BB5F7AF"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（3）按照要求将本岗位产生的危险废物分类放入危险废物临时存储桶中，不得向危废专用存贮桶中投放其他物质；</w:t>
      </w:r>
    </w:p>
    <w:p w14:paraId="6EEBDA66"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（4）接受并参加环保管理相关培训，具备相应的资质和能力；</w:t>
      </w:r>
    </w:p>
    <w:p w14:paraId="6926757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lastRenderedPageBreak/>
        <w:t>（</w:t>
      </w:r>
      <w:r>
        <w:rPr>
          <w:rFonts w:ascii="仿宋" w:eastAsia="仿宋" w:hAnsi="仿宋"/>
          <w:sz w:val="24"/>
          <w:szCs w:val="24"/>
        </w:rPr>
        <w:t>5</w:t>
      </w:r>
      <w:r w:rsidRPr="00AF478D">
        <w:rPr>
          <w:rFonts w:ascii="仿宋" w:eastAsia="仿宋" w:hAnsi="仿宋" w:hint="eastAsia"/>
          <w:sz w:val="24"/>
          <w:szCs w:val="24"/>
        </w:rPr>
        <w:t>）发生环境事故时，立即向</w:t>
      </w:r>
      <w:r>
        <w:rPr>
          <w:rFonts w:ascii="仿宋" w:eastAsia="仿宋" w:hAnsi="仿宋" w:hint="eastAsia"/>
          <w:sz w:val="24"/>
          <w:szCs w:val="24"/>
        </w:rPr>
        <w:t>环保管理部</w:t>
      </w:r>
      <w:r w:rsidRPr="00AF478D">
        <w:rPr>
          <w:rFonts w:ascii="仿宋" w:eastAsia="仿宋" w:hAnsi="仿宋" w:hint="eastAsia"/>
          <w:sz w:val="24"/>
          <w:szCs w:val="24"/>
        </w:rPr>
        <w:t>或总经理报告，并在可能的情况下采取措施防止后果进一步扩大</w:t>
      </w:r>
      <w:r>
        <w:rPr>
          <w:rFonts w:ascii="仿宋" w:eastAsia="仿宋" w:hAnsi="仿宋" w:hint="eastAsia"/>
          <w:sz w:val="24"/>
          <w:szCs w:val="24"/>
        </w:rPr>
        <w:t>。</w:t>
      </w:r>
    </w:p>
    <w:p w14:paraId="03760EC3"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 xml:space="preserve">.4 </w:t>
      </w:r>
      <w:r>
        <w:rPr>
          <w:rFonts w:ascii="仿宋" w:eastAsia="仿宋" w:hAnsi="仿宋" w:hint="eastAsia"/>
          <w:b/>
          <w:sz w:val="24"/>
          <w:szCs w:val="24"/>
        </w:rPr>
        <w:t>设备部设备工程师环保职责</w:t>
      </w:r>
    </w:p>
    <w:p w14:paraId="6320F3DA"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定期检查烟气净化设备并记录；</w:t>
      </w:r>
    </w:p>
    <w:p w14:paraId="0237E810"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（2）对烟气净化设备进行维护保养并记录。</w:t>
      </w:r>
    </w:p>
    <w:p w14:paraId="35CE5693" w14:textId="77777777" w:rsidR="00232915" w:rsidRPr="007E4461" w:rsidRDefault="00232915" w:rsidP="00232915">
      <w:pPr>
        <w:ind w:firstLineChars="200" w:firstLine="482"/>
        <w:rPr>
          <w:rFonts w:ascii="仿宋" w:eastAsia="仿宋" w:hAnsi="仿宋"/>
          <w:b/>
          <w:sz w:val="24"/>
          <w:szCs w:val="24"/>
        </w:rPr>
      </w:pPr>
      <w:r w:rsidRPr="007E4461">
        <w:rPr>
          <w:rFonts w:ascii="仿宋" w:eastAsia="仿宋" w:hAnsi="仿宋" w:hint="eastAsia"/>
          <w:b/>
          <w:sz w:val="24"/>
          <w:szCs w:val="24"/>
        </w:rPr>
        <w:t>6.危废产生环节、特性、去向、责任人</w:t>
      </w:r>
    </w:p>
    <w:p w14:paraId="47DC180D"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w:t>
      </w:r>
      <w:r>
        <w:rPr>
          <w:rFonts w:ascii="仿宋" w:eastAsia="仿宋" w:hAnsi="仿宋" w:hint="eastAsia"/>
          <w:sz w:val="24"/>
          <w:szCs w:val="24"/>
        </w:rPr>
        <w:t>危废产生环节</w:t>
      </w:r>
    </w:p>
    <w:p w14:paraId="6193829D"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6.1.</w:t>
      </w:r>
      <w:r>
        <w:rPr>
          <w:rFonts w:ascii="仿宋" w:eastAsia="仿宋" w:hAnsi="仿宋"/>
          <w:sz w:val="24"/>
          <w:szCs w:val="24"/>
        </w:rPr>
        <w:t>1</w:t>
      </w:r>
      <w:r>
        <w:rPr>
          <w:rFonts w:ascii="仿宋" w:eastAsia="仿宋" w:hAnsi="仿宋" w:hint="eastAsia"/>
          <w:sz w:val="24"/>
          <w:szCs w:val="24"/>
        </w:rPr>
        <w:t>设备维护、保养、清洁后产生废化学品及沾染化学品的污染物</w:t>
      </w:r>
    </w:p>
    <w:p w14:paraId="73069D5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.1.2</w:t>
      </w:r>
      <w:r>
        <w:rPr>
          <w:rFonts w:ascii="仿宋" w:eastAsia="仿宋" w:hAnsi="仿宋" w:hint="eastAsia"/>
          <w:sz w:val="24"/>
          <w:szCs w:val="24"/>
        </w:rPr>
        <w:t>生产过程中使用化学品后产生残留化学品包装物或废料等</w:t>
      </w:r>
    </w:p>
    <w:p w14:paraId="5FCF30C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.2</w:t>
      </w:r>
      <w:r>
        <w:rPr>
          <w:rFonts w:ascii="仿宋" w:eastAsia="仿宋" w:hAnsi="仿宋" w:hint="eastAsia"/>
          <w:sz w:val="24"/>
          <w:szCs w:val="24"/>
        </w:rPr>
        <w:t>各类废物特性</w:t>
      </w:r>
    </w:p>
    <w:p w14:paraId="2A8F2D38" w14:textId="77777777" w:rsidR="00232915" w:rsidRDefault="00232915" w:rsidP="00232915">
      <w:pPr>
        <w:pStyle w:val="a3"/>
        <w:ind w:firstLine="480"/>
        <w:rPr>
          <w:rFonts w:ascii="仿宋" w:eastAsia="仿宋" w:hAnsi="仿宋"/>
          <w:sz w:val="24"/>
          <w:szCs w:val="24"/>
        </w:rPr>
      </w:pPr>
      <w:r>
        <w:rPr>
          <w:rFonts w:ascii="仿宋" w:eastAsia="仿宋" w:hAnsi="仿宋"/>
          <w:sz w:val="24"/>
          <w:szCs w:val="24"/>
        </w:rPr>
        <w:t>6.2.1</w:t>
      </w:r>
      <w:r>
        <w:rPr>
          <w:rFonts w:ascii="仿宋" w:eastAsia="仿宋" w:hAnsi="仿宋" w:hint="eastAsia"/>
          <w:sz w:val="24"/>
          <w:szCs w:val="24"/>
        </w:rPr>
        <w:t>废化学品及污染物、废液压油、废线路板及板边、废锡渣（无铅）、模板清洗液、废锡渣（有铅）、废活性炭:毒性；</w:t>
      </w:r>
      <w:r>
        <w:rPr>
          <w:rFonts w:ascii="仿宋" w:eastAsia="仿宋" w:hAnsi="仿宋"/>
          <w:sz w:val="24"/>
          <w:szCs w:val="24"/>
        </w:rPr>
        <w:t xml:space="preserve"> </w:t>
      </w:r>
    </w:p>
    <w:p w14:paraId="51C67889" w14:textId="77777777" w:rsidR="00232915" w:rsidRDefault="00232915" w:rsidP="00232915">
      <w:pPr>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.2.2</w:t>
      </w:r>
      <w:r>
        <w:rPr>
          <w:rFonts w:ascii="仿宋" w:eastAsia="仿宋" w:hAnsi="仿宋" w:hint="eastAsia"/>
          <w:sz w:val="24"/>
          <w:szCs w:val="24"/>
        </w:rPr>
        <w:t>废蓄电池:毒性、腐蚀性</w:t>
      </w:r>
    </w:p>
    <w:p w14:paraId="460B0CA4"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w:t>
      </w:r>
      <w:r>
        <w:rPr>
          <w:rFonts w:ascii="仿宋" w:eastAsia="仿宋" w:hAnsi="仿宋" w:hint="eastAsia"/>
          <w:sz w:val="24"/>
          <w:szCs w:val="24"/>
        </w:rPr>
        <w:t>去向</w:t>
      </w:r>
    </w:p>
    <w:p w14:paraId="30F0C67F"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.3.1</w:t>
      </w:r>
      <w:r>
        <w:rPr>
          <w:rFonts w:ascii="仿宋" w:eastAsia="仿宋" w:hAnsi="仿宋" w:hint="eastAsia"/>
          <w:sz w:val="24"/>
          <w:szCs w:val="24"/>
        </w:rPr>
        <w:t>生产车间等地产生的危废送公司内危废库暂存</w:t>
      </w:r>
    </w:p>
    <w:p w14:paraId="1FFBC49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.3.2</w:t>
      </w:r>
      <w:r>
        <w:rPr>
          <w:rFonts w:ascii="仿宋" w:eastAsia="仿宋" w:hAnsi="仿宋" w:hint="eastAsia"/>
          <w:sz w:val="24"/>
          <w:szCs w:val="24"/>
        </w:rPr>
        <w:t>危废库内危废定期送有资质处置单位进行处置</w:t>
      </w:r>
    </w:p>
    <w:p w14:paraId="18B18F2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w:t>
      </w:r>
      <w:r>
        <w:rPr>
          <w:rFonts w:ascii="仿宋" w:eastAsia="仿宋" w:hAnsi="仿宋" w:hint="eastAsia"/>
          <w:sz w:val="24"/>
          <w:szCs w:val="24"/>
        </w:rPr>
        <w:t>责任人</w:t>
      </w:r>
    </w:p>
    <w:p w14:paraId="6ECD8AC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.4.1</w:t>
      </w:r>
      <w:r>
        <w:rPr>
          <w:rFonts w:ascii="仿宋" w:eastAsia="仿宋" w:hAnsi="仿宋" w:hint="eastAsia"/>
          <w:sz w:val="24"/>
          <w:szCs w:val="24"/>
        </w:rPr>
        <w:t>各危废产生部门经理为第一责任人，负责本区域内危废监督管理，各部门在产生节点设立专人负责危废分类、称重、记录等</w:t>
      </w:r>
    </w:p>
    <w:p w14:paraId="5E51FCA9" w14:textId="77777777" w:rsidR="00232915" w:rsidRPr="009C26DE" w:rsidRDefault="00232915" w:rsidP="00232915">
      <w:pPr>
        <w:ind w:firstLineChars="200" w:firstLine="480"/>
        <w:rPr>
          <w:rFonts w:ascii="宋体" w:eastAsia="宋体" w:hAnsi="宋体"/>
          <w:sz w:val="44"/>
          <w:szCs w:val="44"/>
        </w:rPr>
      </w:pPr>
      <w:r>
        <w:rPr>
          <w:rFonts w:ascii="仿宋" w:eastAsia="仿宋" w:hAnsi="仿宋" w:hint="eastAsia"/>
          <w:sz w:val="24"/>
          <w:szCs w:val="24"/>
        </w:rPr>
        <w:t>6</w:t>
      </w:r>
      <w:r>
        <w:rPr>
          <w:rFonts w:ascii="仿宋" w:eastAsia="仿宋" w:hAnsi="仿宋"/>
          <w:sz w:val="24"/>
          <w:szCs w:val="24"/>
        </w:rPr>
        <w:t>.4.2</w:t>
      </w:r>
      <w:r>
        <w:rPr>
          <w:rFonts w:ascii="仿宋" w:eastAsia="仿宋" w:hAnsi="仿宋" w:hint="eastAsia"/>
          <w:sz w:val="24"/>
          <w:szCs w:val="24"/>
        </w:rPr>
        <w:t>危废库管理责任见《</w:t>
      </w:r>
      <w:r w:rsidRPr="009C26DE">
        <w:rPr>
          <w:rFonts w:ascii="仿宋" w:eastAsia="仿宋" w:hAnsi="仿宋" w:hint="eastAsia"/>
          <w:sz w:val="24"/>
          <w:szCs w:val="24"/>
        </w:rPr>
        <w:t>危废库管理职责</w:t>
      </w:r>
      <w:r>
        <w:rPr>
          <w:rFonts w:ascii="仿宋" w:eastAsia="仿宋" w:hAnsi="仿宋" w:hint="eastAsia"/>
          <w:sz w:val="24"/>
          <w:szCs w:val="24"/>
        </w:rPr>
        <w:t>》</w:t>
      </w:r>
    </w:p>
    <w:p w14:paraId="571CB8FE" w14:textId="77777777" w:rsidR="00F40526" w:rsidRPr="00232915" w:rsidRDefault="00F40526"/>
    <w:p w14:paraId="5BFD53C4" w14:textId="77777777" w:rsidR="00232915" w:rsidRDefault="00232915">
      <w:pPr>
        <w:rPr>
          <w:rFonts w:ascii="仿宋" w:eastAsia="仿宋" w:hAnsi="仿宋"/>
          <w:sz w:val="28"/>
          <w:szCs w:val="28"/>
        </w:rPr>
      </w:pPr>
    </w:p>
    <w:p w14:paraId="6E8EEF0F" w14:textId="77777777" w:rsidR="00232915" w:rsidRDefault="00232915">
      <w:pPr>
        <w:rPr>
          <w:rFonts w:ascii="仿宋" w:eastAsia="仿宋" w:hAnsi="仿宋"/>
          <w:sz w:val="28"/>
          <w:szCs w:val="28"/>
        </w:rPr>
      </w:pPr>
    </w:p>
    <w:p w14:paraId="5472138F" w14:textId="77777777" w:rsidR="00232915" w:rsidRDefault="00232915">
      <w:pPr>
        <w:rPr>
          <w:rFonts w:ascii="仿宋" w:eastAsia="仿宋" w:hAnsi="仿宋"/>
          <w:sz w:val="28"/>
          <w:szCs w:val="28"/>
        </w:rPr>
      </w:pPr>
    </w:p>
    <w:p w14:paraId="3FB54D93" w14:textId="77777777" w:rsidR="00232915" w:rsidRDefault="00232915">
      <w:pPr>
        <w:rPr>
          <w:rFonts w:ascii="仿宋" w:eastAsia="仿宋" w:hAnsi="仿宋"/>
          <w:sz w:val="28"/>
          <w:szCs w:val="28"/>
        </w:rPr>
      </w:pPr>
    </w:p>
    <w:p w14:paraId="23F2E8C8" w14:textId="61AFDD5F" w:rsidR="00F40526" w:rsidRPr="00232915" w:rsidRDefault="00232915">
      <w:pPr>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02</w:t>
      </w:r>
      <w:r w:rsidR="00996E1C">
        <w:rPr>
          <w:rFonts w:ascii="仿宋" w:eastAsia="仿宋" w:hAnsi="仿宋"/>
          <w:sz w:val="28"/>
          <w:szCs w:val="28"/>
        </w:rPr>
        <w:t>4</w:t>
      </w:r>
      <w:r>
        <w:rPr>
          <w:rFonts w:ascii="仿宋" w:eastAsia="仿宋" w:hAnsi="仿宋" w:hint="eastAsia"/>
          <w:sz w:val="28"/>
          <w:szCs w:val="28"/>
        </w:rPr>
        <w:t>年</w:t>
      </w:r>
      <w:r w:rsidR="00996E1C">
        <w:rPr>
          <w:rFonts w:ascii="仿宋" w:eastAsia="仿宋" w:hAnsi="仿宋" w:hint="eastAsia"/>
          <w:sz w:val="28"/>
          <w:szCs w:val="28"/>
        </w:rPr>
        <w:t>1季</w:t>
      </w:r>
      <w:r>
        <w:rPr>
          <w:rFonts w:ascii="仿宋" w:eastAsia="仿宋" w:hAnsi="仿宋" w:hint="eastAsia"/>
          <w:sz w:val="28"/>
          <w:szCs w:val="28"/>
        </w:rPr>
        <w:t>度</w:t>
      </w:r>
      <w:r w:rsidRPr="00232915">
        <w:rPr>
          <w:rFonts w:ascii="仿宋" w:eastAsia="仿宋" w:hAnsi="仿宋" w:hint="eastAsia"/>
          <w:sz w:val="28"/>
          <w:szCs w:val="28"/>
        </w:rPr>
        <w:t>危险废物信息</w:t>
      </w:r>
    </w:p>
    <w:tbl>
      <w:tblPr>
        <w:tblpPr w:leftFromText="180" w:rightFromText="180" w:vertAnchor="page" w:horzAnchor="margin" w:tblpXSpec="center" w:tblpY="294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701"/>
        <w:gridCol w:w="1559"/>
        <w:gridCol w:w="1418"/>
        <w:gridCol w:w="3856"/>
        <w:gridCol w:w="1559"/>
        <w:gridCol w:w="1672"/>
      </w:tblGrid>
      <w:tr w:rsidR="005E6771" w14:paraId="2CB38097" w14:textId="77777777" w:rsidTr="00C90514">
        <w:trPr>
          <w:trHeight w:val="706"/>
        </w:trPr>
        <w:tc>
          <w:tcPr>
            <w:tcW w:w="1384" w:type="dxa"/>
            <w:vAlign w:val="center"/>
          </w:tcPr>
          <w:p w14:paraId="3235C5EF" w14:textId="77777777" w:rsidR="005E6771" w:rsidRDefault="005E6771" w:rsidP="00232915">
            <w:pPr>
              <w:jc w:val="center"/>
              <w:rPr>
                <w:rFonts w:ascii="宋体" w:hAnsi="宋体" w:cs="宋体"/>
                <w:szCs w:val="21"/>
              </w:rPr>
            </w:pPr>
            <w:r>
              <w:rPr>
                <w:rFonts w:ascii="宋体" w:hAnsi="宋体" w:cs="宋体" w:hint="eastAsia"/>
                <w:szCs w:val="21"/>
              </w:rPr>
              <w:t>企业名称</w:t>
            </w:r>
          </w:p>
        </w:tc>
        <w:tc>
          <w:tcPr>
            <w:tcW w:w="1276" w:type="dxa"/>
            <w:vAlign w:val="center"/>
          </w:tcPr>
          <w:p w14:paraId="53F72B1A" w14:textId="77777777" w:rsidR="005E6771" w:rsidRDefault="005E6771" w:rsidP="00232915">
            <w:pPr>
              <w:jc w:val="center"/>
              <w:rPr>
                <w:rFonts w:ascii="宋体" w:hAnsi="宋体" w:cs="宋体"/>
                <w:szCs w:val="21"/>
              </w:rPr>
            </w:pPr>
            <w:r>
              <w:rPr>
                <w:rFonts w:ascii="宋体" w:hAnsi="宋体" w:cs="宋体" w:hint="eastAsia"/>
                <w:szCs w:val="21"/>
              </w:rPr>
              <w:t>主要产品</w:t>
            </w:r>
          </w:p>
        </w:tc>
        <w:tc>
          <w:tcPr>
            <w:tcW w:w="1701" w:type="dxa"/>
            <w:vAlign w:val="center"/>
          </w:tcPr>
          <w:p w14:paraId="4C3D7703" w14:textId="77777777" w:rsidR="005E6771" w:rsidRDefault="005E6771" w:rsidP="00232915">
            <w:pPr>
              <w:tabs>
                <w:tab w:val="left" w:pos="688"/>
              </w:tabs>
              <w:jc w:val="center"/>
              <w:rPr>
                <w:rFonts w:ascii="宋体" w:hAnsi="宋体" w:cs="宋体"/>
                <w:szCs w:val="21"/>
              </w:rPr>
            </w:pPr>
            <w:r>
              <w:rPr>
                <w:rFonts w:ascii="宋体" w:hAnsi="宋体" w:cs="宋体" w:hint="eastAsia"/>
                <w:szCs w:val="21"/>
              </w:rPr>
              <w:t>产生危险废物种类及代码</w:t>
            </w:r>
          </w:p>
        </w:tc>
        <w:tc>
          <w:tcPr>
            <w:tcW w:w="1559" w:type="dxa"/>
            <w:vAlign w:val="center"/>
          </w:tcPr>
          <w:p w14:paraId="6D0B7D83" w14:textId="77777777" w:rsidR="005E6771" w:rsidRDefault="005E6771" w:rsidP="00232915">
            <w:pPr>
              <w:jc w:val="center"/>
              <w:rPr>
                <w:rFonts w:ascii="宋体" w:hAnsi="宋体" w:cs="宋体"/>
                <w:szCs w:val="21"/>
              </w:rPr>
            </w:pPr>
            <w:r>
              <w:rPr>
                <w:rFonts w:ascii="宋体" w:hAnsi="宋体" w:cs="宋体" w:hint="eastAsia"/>
                <w:szCs w:val="21"/>
              </w:rPr>
              <w:t>危险废物实际产生量（吨）</w:t>
            </w:r>
          </w:p>
        </w:tc>
        <w:tc>
          <w:tcPr>
            <w:tcW w:w="1418" w:type="dxa"/>
            <w:vAlign w:val="center"/>
          </w:tcPr>
          <w:p w14:paraId="6CDAF91B" w14:textId="77777777" w:rsidR="005E6771" w:rsidRDefault="005E6771" w:rsidP="00232915">
            <w:pPr>
              <w:jc w:val="center"/>
              <w:rPr>
                <w:rFonts w:ascii="宋体" w:hAnsi="宋体" w:cs="宋体"/>
                <w:szCs w:val="21"/>
              </w:rPr>
            </w:pPr>
            <w:r>
              <w:rPr>
                <w:rFonts w:ascii="宋体" w:hAnsi="宋体" w:cs="宋体" w:hint="eastAsia"/>
                <w:szCs w:val="21"/>
              </w:rPr>
              <w:t>实际利用</w:t>
            </w:r>
            <w:r>
              <w:rPr>
                <w:rFonts w:ascii="宋体" w:hAnsi="宋体" w:cs="宋体" w:hint="eastAsia"/>
                <w:szCs w:val="21"/>
              </w:rPr>
              <w:t>/</w:t>
            </w:r>
            <w:r>
              <w:rPr>
                <w:rFonts w:ascii="宋体" w:hAnsi="宋体" w:cs="宋体" w:hint="eastAsia"/>
                <w:szCs w:val="21"/>
              </w:rPr>
              <w:t>处置量（吨）</w:t>
            </w:r>
          </w:p>
        </w:tc>
        <w:tc>
          <w:tcPr>
            <w:tcW w:w="3856" w:type="dxa"/>
            <w:vAlign w:val="center"/>
          </w:tcPr>
          <w:p w14:paraId="27937E04" w14:textId="255A993A" w:rsidR="005E6771" w:rsidRDefault="005E6771" w:rsidP="00232915">
            <w:pPr>
              <w:jc w:val="center"/>
              <w:rPr>
                <w:rFonts w:ascii="宋体" w:hAnsi="宋体" w:cs="宋体"/>
                <w:szCs w:val="21"/>
              </w:rPr>
            </w:pPr>
            <w:r>
              <w:rPr>
                <w:rFonts w:ascii="宋体" w:hAnsi="宋体" w:cs="宋体" w:hint="eastAsia"/>
                <w:szCs w:val="21"/>
              </w:rPr>
              <w:t>利用</w:t>
            </w:r>
            <w:r>
              <w:rPr>
                <w:rFonts w:ascii="宋体" w:hAnsi="宋体" w:cs="宋体" w:hint="eastAsia"/>
                <w:szCs w:val="21"/>
              </w:rPr>
              <w:t>/</w:t>
            </w:r>
            <w:r>
              <w:rPr>
                <w:rFonts w:ascii="宋体" w:hAnsi="宋体" w:cs="宋体" w:hint="eastAsia"/>
                <w:szCs w:val="21"/>
              </w:rPr>
              <w:t>处置去向</w:t>
            </w:r>
          </w:p>
        </w:tc>
        <w:tc>
          <w:tcPr>
            <w:tcW w:w="1559" w:type="dxa"/>
            <w:vAlign w:val="center"/>
          </w:tcPr>
          <w:p w14:paraId="60562702" w14:textId="7B6CE960" w:rsidR="005E6771" w:rsidRDefault="005E6771" w:rsidP="00232915">
            <w:pPr>
              <w:jc w:val="center"/>
              <w:rPr>
                <w:rFonts w:ascii="宋体" w:hAnsi="宋体" w:cs="宋体"/>
                <w:szCs w:val="21"/>
              </w:rPr>
            </w:pPr>
            <w:r>
              <w:rPr>
                <w:rFonts w:ascii="宋体" w:hAnsi="宋体" w:cs="宋体" w:hint="eastAsia"/>
                <w:szCs w:val="21"/>
              </w:rPr>
              <w:t>截止本</w:t>
            </w:r>
            <w:r>
              <w:rPr>
                <w:rFonts w:ascii="宋体" w:hAnsi="宋体" w:cs="宋体" w:hint="eastAsia"/>
                <w:szCs w:val="21"/>
              </w:rPr>
              <w:t>季末</w:t>
            </w:r>
            <w:r>
              <w:rPr>
                <w:rFonts w:ascii="宋体" w:hAnsi="宋体" w:cs="宋体" w:hint="eastAsia"/>
                <w:szCs w:val="21"/>
              </w:rPr>
              <w:t xml:space="preserve"> </w:t>
            </w:r>
            <w:r>
              <w:rPr>
                <w:rFonts w:ascii="宋体" w:hAnsi="宋体" w:cs="宋体" w:hint="eastAsia"/>
                <w:szCs w:val="21"/>
              </w:rPr>
              <w:t>贮存量（吨）</w:t>
            </w:r>
          </w:p>
        </w:tc>
        <w:tc>
          <w:tcPr>
            <w:tcW w:w="1672" w:type="dxa"/>
            <w:vAlign w:val="center"/>
          </w:tcPr>
          <w:p w14:paraId="3CABFA70" w14:textId="77777777" w:rsidR="005E6771" w:rsidRDefault="005E6771" w:rsidP="00232915">
            <w:pPr>
              <w:jc w:val="center"/>
              <w:rPr>
                <w:rFonts w:ascii="宋体" w:hAnsi="宋体" w:cs="宋体"/>
                <w:szCs w:val="21"/>
              </w:rPr>
            </w:pPr>
            <w:r>
              <w:rPr>
                <w:rFonts w:ascii="宋体" w:hAnsi="宋体" w:cs="宋体" w:hint="eastAsia"/>
                <w:szCs w:val="21"/>
              </w:rPr>
              <w:t>处置方式</w:t>
            </w:r>
          </w:p>
        </w:tc>
      </w:tr>
      <w:tr w:rsidR="005E6771" w14:paraId="74B09342" w14:textId="77777777" w:rsidTr="00C90514">
        <w:trPr>
          <w:trHeight w:val="688"/>
        </w:trPr>
        <w:tc>
          <w:tcPr>
            <w:tcW w:w="1384" w:type="dxa"/>
            <w:vMerge w:val="restart"/>
            <w:vAlign w:val="center"/>
          </w:tcPr>
          <w:p w14:paraId="7D58FBE4" w14:textId="77777777" w:rsidR="005E6771" w:rsidRDefault="005E6771" w:rsidP="005E6771">
            <w:pPr>
              <w:jc w:val="center"/>
              <w:rPr>
                <w:rFonts w:ascii="仿宋_GB2312" w:eastAsia="仿宋_GB2312" w:hAnsi="黑体"/>
                <w:szCs w:val="21"/>
              </w:rPr>
            </w:pPr>
            <w:r>
              <w:rPr>
                <w:rFonts w:ascii="仿宋_GB2312" w:eastAsia="仿宋_GB2312" w:hAnsi="黑体" w:hint="eastAsia"/>
                <w:szCs w:val="21"/>
              </w:rPr>
              <w:t>海湾安全技术有限公司</w:t>
            </w:r>
          </w:p>
        </w:tc>
        <w:tc>
          <w:tcPr>
            <w:tcW w:w="1276" w:type="dxa"/>
            <w:vMerge w:val="restart"/>
            <w:vAlign w:val="center"/>
          </w:tcPr>
          <w:p w14:paraId="59C44E44" w14:textId="77777777" w:rsidR="005E6771" w:rsidRDefault="005E6771" w:rsidP="005E6771">
            <w:pPr>
              <w:jc w:val="center"/>
              <w:rPr>
                <w:rFonts w:ascii="仿宋_GB2312" w:eastAsia="仿宋_GB2312" w:hAnsi="黑体"/>
                <w:szCs w:val="21"/>
              </w:rPr>
            </w:pPr>
            <w:r>
              <w:rPr>
                <w:rFonts w:ascii="仿宋_GB2312" w:eastAsia="仿宋_GB2312" w:hAnsi="黑体" w:hint="eastAsia"/>
                <w:szCs w:val="21"/>
              </w:rPr>
              <w:t>探测器</w:t>
            </w:r>
          </w:p>
          <w:p w14:paraId="5AFB6B08" w14:textId="77777777" w:rsidR="005E6771" w:rsidRDefault="005E6771" w:rsidP="005E6771">
            <w:pPr>
              <w:jc w:val="center"/>
              <w:rPr>
                <w:rFonts w:ascii="仿宋_GB2312" w:eastAsia="仿宋_GB2312" w:hAnsi="黑体"/>
                <w:szCs w:val="21"/>
              </w:rPr>
            </w:pPr>
            <w:r>
              <w:rPr>
                <w:rFonts w:ascii="仿宋_GB2312" w:eastAsia="仿宋_GB2312" w:hAnsi="黑体" w:hint="eastAsia"/>
                <w:szCs w:val="21"/>
              </w:rPr>
              <w:t>模块</w:t>
            </w:r>
          </w:p>
          <w:p w14:paraId="7A45F40F" w14:textId="77777777" w:rsidR="005E6771" w:rsidRDefault="005E6771" w:rsidP="005E6771">
            <w:pPr>
              <w:jc w:val="center"/>
              <w:rPr>
                <w:rFonts w:ascii="仿宋_GB2312" w:eastAsia="仿宋_GB2312" w:hAnsi="黑体"/>
                <w:szCs w:val="21"/>
              </w:rPr>
            </w:pPr>
            <w:r>
              <w:rPr>
                <w:rFonts w:ascii="仿宋_GB2312" w:eastAsia="仿宋_GB2312" w:hAnsi="黑体" w:hint="eastAsia"/>
                <w:szCs w:val="21"/>
              </w:rPr>
              <w:t>控制器</w:t>
            </w:r>
          </w:p>
        </w:tc>
        <w:tc>
          <w:tcPr>
            <w:tcW w:w="1701" w:type="dxa"/>
            <w:vAlign w:val="center"/>
          </w:tcPr>
          <w:p w14:paraId="68B0E1B4" w14:textId="77777777" w:rsidR="005E6771" w:rsidRDefault="005E6771" w:rsidP="005E6771">
            <w:pPr>
              <w:jc w:val="center"/>
              <w:rPr>
                <w:rFonts w:ascii="仿宋_GB2312" w:eastAsia="仿宋_GB2312" w:hAnsi="黑体"/>
                <w:szCs w:val="21"/>
              </w:rPr>
            </w:pPr>
            <w:r w:rsidRPr="00FF25B6">
              <w:rPr>
                <w:rFonts w:ascii="仿宋_GB2312" w:eastAsia="仿宋_GB2312" w:hAnsi="宋体" w:hint="eastAsia"/>
                <w:color w:val="000000"/>
                <w:szCs w:val="21"/>
              </w:rPr>
              <w:t>化学品及污染物900-041-49</w:t>
            </w:r>
          </w:p>
        </w:tc>
        <w:tc>
          <w:tcPr>
            <w:tcW w:w="1559" w:type="dxa"/>
            <w:vAlign w:val="center"/>
          </w:tcPr>
          <w:p w14:paraId="64CF92C6" w14:textId="31E4B2B0" w:rsidR="005E6771" w:rsidRDefault="00743234" w:rsidP="005E6771">
            <w:pPr>
              <w:jc w:val="center"/>
              <w:rPr>
                <w:rFonts w:ascii="仿宋_GB2312" w:eastAsia="仿宋_GB2312" w:hAnsi="黑体"/>
                <w:szCs w:val="21"/>
              </w:rPr>
            </w:pPr>
            <w:r>
              <w:rPr>
                <w:rFonts w:ascii="仿宋_GB2312" w:eastAsia="仿宋_GB2312" w:hAnsi="黑体"/>
                <w:szCs w:val="21"/>
              </w:rPr>
              <w:t>1</w:t>
            </w:r>
            <w:r w:rsidR="005E6771">
              <w:rPr>
                <w:rFonts w:ascii="仿宋_GB2312" w:eastAsia="仿宋_GB2312" w:hAnsi="黑体"/>
                <w:szCs w:val="21"/>
              </w:rPr>
              <w:t>.06</w:t>
            </w:r>
          </w:p>
        </w:tc>
        <w:tc>
          <w:tcPr>
            <w:tcW w:w="1418" w:type="dxa"/>
            <w:vAlign w:val="center"/>
          </w:tcPr>
          <w:p w14:paraId="0A3EB4B6" w14:textId="1D0DD8A4" w:rsidR="005E6771" w:rsidRPr="00701C7F" w:rsidRDefault="00743234" w:rsidP="005E6771">
            <w:pPr>
              <w:jc w:val="center"/>
              <w:rPr>
                <w:rFonts w:ascii="仿宋_GB2312" w:eastAsia="仿宋_GB2312" w:hAnsi="黑体"/>
                <w:color w:val="FF0000"/>
                <w:szCs w:val="21"/>
              </w:rPr>
            </w:pPr>
            <w:r>
              <w:rPr>
                <w:rFonts w:ascii="仿宋_GB2312" w:eastAsia="仿宋_GB2312" w:hAnsi="黑体"/>
                <w:szCs w:val="21"/>
              </w:rPr>
              <w:t>1</w:t>
            </w:r>
            <w:r w:rsidR="005E6771">
              <w:rPr>
                <w:rFonts w:ascii="仿宋_GB2312" w:eastAsia="仿宋_GB2312" w:hAnsi="黑体"/>
                <w:szCs w:val="21"/>
              </w:rPr>
              <w:t>.06</w:t>
            </w:r>
          </w:p>
        </w:tc>
        <w:tc>
          <w:tcPr>
            <w:tcW w:w="3856" w:type="dxa"/>
            <w:vAlign w:val="center"/>
          </w:tcPr>
          <w:p w14:paraId="22A76A7C" w14:textId="77777777" w:rsidR="005E6771" w:rsidRPr="004346DC" w:rsidRDefault="005E6771" w:rsidP="005E6771">
            <w:pPr>
              <w:jc w:val="center"/>
              <w:rPr>
                <w:rFonts w:ascii="仿宋_GB2312" w:eastAsia="仿宋_GB2312" w:hAnsi="宋体"/>
                <w:szCs w:val="21"/>
              </w:rPr>
            </w:pPr>
            <w:r w:rsidRPr="004346DC">
              <w:rPr>
                <w:rFonts w:ascii="仿宋_GB2312" w:eastAsia="仿宋_GB2312" w:hAnsi="宋体" w:hint="eastAsia"/>
                <w:szCs w:val="21"/>
              </w:rPr>
              <w:t>秦皇岛市徐山口危险废物处理有限公司</w:t>
            </w:r>
          </w:p>
        </w:tc>
        <w:tc>
          <w:tcPr>
            <w:tcW w:w="1559" w:type="dxa"/>
            <w:vAlign w:val="center"/>
          </w:tcPr>
          <w:p w14:paraId="0BACCBA6" w14:textId="77777777" w:rsidR="005E6771" w:rsidRDefault="005E6771" w:rsidP="005E6771">
            <w:pPr>
              <w:jc w:val="center"/>
              <w:rPr>
                <w:rFonts w:ascii="仿宋_GB2312" w:eastAsia="仿宋_GB2312" w:hAnsi="黑体"/>
                <w:szCs w:val="21"/>
              </w:rPr>
            </w:pPr>
            <w:r>
              <w:rPr>
                <w:rFonts w:ascii="仿宋_GB2312" w:eastAsia="仿宋_GB2312" w:hAnsi="黑体"/>
                <w:szCs w:val="21"/>
              </w:rPr>
              <w:t>0</w:t>
            </w:r>
          </w:p>
        </w:tc>
        <w:tc>
          <w:tcPr>
            <w:tcW w:w="1672" w:type="dxa"/>
            <w:vAlign w:val="center"/>
          </w:tcPr>
          <w:p w14:paraId="401EB272" w14:textId="52A37F75" w:rsidR="005E6771" w:rsidRDefault="005E6771" w:rsidP="005E6771">
            <w:pPr>
              <w:jc w:val="center"/>
              <w:rPr>
                <w:rFonts w:eastAsia="黑体"/>
                <w:color w:val="000000"/>
              </w:rPr>
            </w:pPr>
            <w:r>
              <w:rPr>
                <w:rFonts w:eastAsia="黑体" w:hint="eastAsia"/>
                <w:color w:val="000000"/>
              </w:rPr>
              <w:t>焚烧</w:t>
            </w:r>
          </w:p>
        </w:tc>
      </w:tr>
      <w:tr w:rsidR="00743234" w14:paraId="0EEA3D36" w14:textId="77777777" w:rsidTr="00C90514">
        <w:trPr>
          <w:trHeight w:val="688"/>
        </w:trPr>
        <w:tc>
          <w:tcPr>
            <w:tcW w:w="1384" w:type="dxa"/>
            <w:vMerge/>
            <w:vAlign w:val="center"/>
          </w:tcPr>
          <w:p w14:paraId="647F6CCD" w14:textId="77777777" w:rsidR="00743234" w:rsidRDefault="00743234" w:rsidP="005E6771">
            <w:pPr>
              <w:jc w:val="center"/>
              <w:rPr>
                <w:rFonts w:ascii="仿宋_GB2312" w:eastAsia="仿宋_GB2312" w:hAnsi="黑体" w:hint="eastAsia"/>
                <w:szCs w:val="21"/>
              </w:rPr>
            </w:pPr>
          </w:p>
        </w:tc>
        <w:tc>
          <w:tcPr>
            <w:tcW w:w="1276" w:type="dxa"/>
            <w:vMerge/>
            <w:vAlign w:val="center"/>
          </w:tcPr>
          <w:p w14:paraId="077DCE04" w14:textId="77777777" w:rsidR="00743234" w:rsidRDefault="00743234" w:rsidP="005E6771">
            <w:pPr>
              <w:jc w:val="center"/>
              <w:rPr>
                <w:rFonts w:ascii="仿宋_GB2312" w:eastAsia="仿宋_GB2312" w:hAnsi="黑体" w:hint="eastAsia"/>
                <w:szCs w:val="21"/>
              </w:rPr>
            </w:pPr>
          </w:p>
        </w:tc>
        <w:tc>
          <w:tcPr>
            <w:tcW w:w="1701" w:type="dxa"/>
            <w:vAlign w:val="center"/>
          </w:tcPr>
          <w:p w14:paraId="00552541" w14:textId="701A9AD9" w:rsidR="00743234" w:rsidRPr="00FF25B6" w:rsidRDefault="00743234" w:rsidP="005E6771">
            <w:pPr>
              <w:jc w:val="center"/>
              <w:rPr>
                <w:rFonts w:ascii="仿宋_GB2312" w:eastAsia="仿宋_GB2312" w:hAnsi="宋体" w:hint="eastAsia"/>
                <w:color w:val="000000"/>
                <w:szCs w:val="21"/>
              </w:rPr>
            </w:pPr>
            <w:r>
              <w:rPr>
                <w:rFonts w:ascii="仿宋_GB2312" w:eastAsia="仿宋_GB2312" w:hAnsi="宋体" w:hint="eastAsia"/>
                <w:color w:val="000000"/>
                <w:szCs w:val="21"/>
              </w:rPr>
              <w:t>废</w:t>
            </w:r>
            <w:r w:rsidRPr="00FF25B6">
              <w:rPr>
                <w:rFonts w:ascii="仿宋_GB2312" w:eastAsia="仿宋_GB2312" w:hAnsi="宋体" w:hint="eastAsia"/>
                <w:color w:val="000000"/>
                <w:szCs w:val="21"/>
              </w:rPr>
              <w:t>化学品</w:t>
            </w:r>
            <w:r>
              <w:rPr>
                <w:rFonts w:ascii="仿宋_GB2312" w:eastAsia="仿宋_GB2312" w:hAnsi="宋体" w:hint="eastAsia"/>
                <w:color w:val="000000"/>
                <w:szCs w:val="21"/>
              </w:rPr>
              <w:t>包装</w:t>
            </w:r>
            <w:r w:rsidRPr="00FF25B6">
              <w:rPr>
                <w:rFonts w:ascii="仿宋_GB2312" w:eastAsia="仿宋_GB2312" w:hAnsi="宋体" w:hint="eastAsia"/>
                <w:color w:val="000000"/>
                <w:szCs w:val="21"/>
              </w:rPr>
              <w:t>900-041-49</w:t>
            </w:r>
          </w:p>
        </w:tc>
        <w:tc>
          <w:tcPr>
            <w:tcW w:w="1559" w:type="dxa"/>
            <w:vAlign w:val="center"/>
          </w:tcPr>
          <w:p w14:paraId="5D82F21F" w14:textId="47B35F35" w:rsidR="00743234" w:rsidRDefault="00743234" w:rsidP="005E6771">
            <w:pPr>
              <w:jc w:val="center"/>
              <w:rPr>
                <w:rFonts w:ascii="仿宋_GB2312" w:eastAsia="仿宋_GB2312" w:hAnsi="黑体" w:hint="eastAsia"/>
                <w:szCs w:val="21"/>
              </w:rPr>
            </w:pPr>
            <w:r>
              <w:rPr>
                <w:rFonts w:ascii="仿宋_GB2312" w:eastAsia="仿宋_GB2312" w:hAnsi="黑体" w:hint="eastAsia"/>
                <w:szCs w:val="21"/>
              </w:rPr>
              <w:t>1</w:t>
            </w:r>
          </w:p>
        </w:tc>
        <w:tc>
          <w:tcPr>
            <w:tcW w:w="1418" w:type="dxa"/>
            <w:vAlign w:val="center"/>
          </w:tcPr>
          <w:p w14:paraId="038F825B" w14:textId="47584F24" w:rsidR="00743234" w:rsidRDefault="00743234" w:rsidP="005E6771">
            <w:pPr>
              <w:jc w:val="center"/>
              <w:rPr>
                <w:rFonts w:ascii="仿宋_GB2312" w:eastAsia="仿宋_GB2312" w:hAnsi="黑体" w:hint="eastAsia"/>
                <w:szCs w:val="21"/>
              </w:rPr>
            </w:pPr>
            <w:r>
              <w:rPr>
                <w:rFonts w:ascii="仿宋_GB2312" w:eastAsia="仿宋_GB2312" w:hAnsi="黑体" w:hint="eastAsia"/>
                <w:szCs w:val="21"/>
              </w:rPr>
              <w:t>1</w:t>
            </w:r>
          </w:p>
        </w:tc>
        <w:tc>
          <w:tcPr>
            <w:tcW w:w="3856" w:type="dxa"/>
            <w:vAlign w:val="center"/>
          </w:tcPr>
          <w:p w14:paraId="33889EEC" w14:textId="719A6E58" w:rsidR="00743234" w:rsidRPr="004346DC" w:rsidRDefault="00743234" w:rsidP="005E6771">
            <w:pPr>
              <w:jc w:val="center"/>
              <w:rPr>
                <w:rFonts w:ascii="仿宋_GB2312" w:eastAsia="仿宋_GB2312" w:hAnsi="宋体" w:hint="eastAsia"/>
                <w:szCs w:val="21"/>
              </w:rPr>
            </w:pPr>
            <w:r>
              <w:rPr>
                <w:rFonts w:ascii="仿宋_GB2312" w:eastAsia="仿宋_GB2312" w:hAnsi="宋体" w:hint="eastAsia"/>
                <w:szCs w:val="21"/>
              </w:rPr>
              <w:t>保定市科雄环保科技有限公司</w:t>
            </w:r>
          </w:p>
        </w:tc>
        <w:tc>
          <w:tcPr>
            <w:tcW w:w="1559" w:type="dxa"/>
            <w:vAlign w:val="center"/>
          </w:tcPr>
          <w:p w14:paraId="1B45909D" w14:textId="21E0FE95" w:rsidR="00743234" w:rsidRDefault="00743234" w:rsidP="005E6771">
            <w:pPr>
              <w:jc w:val="center"/>
              <w:rPr>
                <w:rFonts w:ascii="仿宋_GB2312" w:eastAsia="仿宋_GB2312" w:hAnsi="黑体"/>
                <w:szCs w:val="21"/>
              </w:rPr>
            </w:pPr>
            <w:r>
              <w:rPr>
                <w:rFonts w:ascii="仿宋_GB2312" w:eastAsia="仿宋_GB2312" w:hAnsi="黑体" w:hint="eastAsia"/>
                <w:szCs w:val="21"/>
              </w:rPr>
              <w:t>0</w:t>
            </w:r>
          </w:p>
        </w:tc>
        <w:tc>
          <w:tcPr>
            <w:tcW w:w="1672" w:type="dxa"/>
            <w:vAlign w:val="center"/>
          </w:tcPr>
          <w:p w14:paraId="56C99872" w14:textId="5080AAC0" w:rsidR="00743234" w:rsidRDefault="00743234" w:rsidP="005E6771">
            <w:pPr>
              <w:jc w:val="center"/>
              <w:rPr>
                <w:rFonts w:eastAsia="黑体" w:hint="eastAsia"/>
                <w:color w:val="000000"/>
              </w:rPr>
            </w:pPr>
            <w:r>
              <w:rPr>
                <w:rFonts w:eastAsia="黑体" w:hint="eastAsia"/>
                <w:color w:val="000000"/>
              </w:rPr>
              <w:t>回收利用</w:t>
            </w:r>
          </w:p>
        </w:tc>
      </w:tr>
      <w:tr w:rsidR="005E6771" w14:paraId="36FA54E9" w14:textId="77777777" w:rsidTr="00C90514">
        <w:trPr>
          <w:trHeight w:val="570"/>
        </w:trPr>
        <w:tc>
          <w:tcPr>
            <w:tcW w:w="1384" w:type="dxa"/>
            <w:vMerge/>
            <w:vAlign w:val="center"/>
          </w:tcPr>
          <w:p w14:paraId="350E2EA2" w14:textId="77777777" w:rsidR="005E6771" w:rsidRDefault="005E6771" w:rsidP="005E6771">
            <w:pPr>
              <w:jc w:val="center"/>
            </w:pPr>
          </w:p>
        </w:tc>
        <w:tc>
          <w:tcPr>
            <w:tcW w:w="1276" w:type="dxa"/>
            <w:vMerge/>
            <w:vAlign w:val="center"/>
          </w:tcPr>
          <w:p w14:paraId="7C1FC6CD" w14:textId="77777777" w:rsidR="005E6771" w:rsidRDefault="005E6771" w:rsidP="005E6771">
            <w:pPr>
              <w:jc w:val="center"/>
            </w:pPr>
          </w:p>
        </w:tc>
        <w:tc>
          <w:tcPr>
            <w:tcW w:w="1701" w:type="dxa"/>
            <w:vAlign w:val="center"/>
          </w:tcPr>
          <w:p w14:paraId="6A1AB163" w14:textId="11CDF678" w:rsidR="005E6771" w:rsidRDefault="005E6771" w:rsidP="005E6771">
            <w:pPr>
              <w:jc w:val="center"/>
            </w:pPr>
            <w:r w:rsidRPr="00FF25B6">
              <w:rPr>
                <w:rFonts w:ascii="仿宋_GB2312" w:eastAsia="仿宋_GB2312" w:hAnsi="宋体" w:hint="eastAsia"/>
                <w:color w:val="000000"/>
                <w:szCs w:val="21"/>
              </w:rPr>
              <w:t>废液压油</w:t>
            </w:r>
            <w:r w:rsidR="004B1E1A">
              <w:rPr>
                <w:rFonts w:ascii="仿宋_GB2312" w:eastAsia="仿宋_GB2312" w:hAnsi="宋体" w:hint="eastAsia"/>
                <w:color w:val="000000"/>
                <w:szCs w:val="21"/>
              </w:rPr>
              <w:t xml:space="preserve"> </w:t>
            </w:r>
            <w:r w:rsidR="004B1E1A">
              <w:rPr>
                <w:rFonts w:ascii="仿宋_GB2312" w:eastAsia="仿宋_GB2312" w:hAnsi="宋体"/>
                <w:color w:val="000000"/>
                <w:szCs w:val="21"/>
              </w:rPr>
              <w:t xml:space="preserve">  </w:t>
            </w:r>
            <w:r w:rsidRPr="00FF25B6">
              <w:rPr>
                <w:rFonts w:ascii="仿宋_GB2312" w:eastAsia="仿宋_GB2312" w:hAnsi="宋体" w:hint="eastAsia"/>
                <w:color w:val="000000"/>
                <w:szCs w:val="21"/>
              </w:rPr>
              <w:t>900-2</w:t>
            </w:r>
            <w:r w:rsidRPr="00FF25B6">
              <w:rPr>
                <w:rFonts w:ascii="仿宋_GB2312" w:eastAsia="仿宋_GB2312" w:hAnsi="宋体"/>
                <w:color w:val="000000"/>
                <w:szCs w:val="21"/>
              </w:rPr>
              <w:t>18</w:t>
            </w:r>
            <w:r w:rsidRPr="00FF25B6">
              <w:rPr>
                <w:rFonts w:ascii="仿宋_GB2312" w:eastAsia="仿宋_GB2312" w:hAnsi="宋体" w:hint="eastAsia"/>
                <w:color w:val="000000"/>
                <w:szCs w:val="21"/>
              </w:rPr>
              <w:t>-08</w:t>
            </w:r>
          </w:p>
        </w:tc>
        <w:tc>
          <w:tcPr>
            <w:tcW w:w="1559" w:type="dxa"/>
            <w:vAlign w:val="center"/>
          </w:tcPr>
          <w:p w14:paraId="1D141A2E" w14:textId="11F971FB" w:rsidR="005E6771" w:rsidRDefault="005E6771" w:rsidP="005E6771">
            <w:pPr>
              <w:jc w:val="center"/>
            </w:pPr>
            <w:r>
              <w:rPr>
                <w:rFonts w:hint="eastAsia"/>
              </w:rPr>
              <w:t>0</w:t>
            </w:r>
            <w:r>
              <w:t>.34</w:t>
            </w:r>
          </w:p>
        </w:tc>
        <w:tc>
          <w:tcPr>
            <w:tcW w:w="1418" w:type="dxa"/>
            <w:vAlign w:val="center"/>
          </w:tcPr>
          <w:p w14:paraId="273D09D0" w14:textId="559132D2" w:rsidR="005E6771" w:rsidRPr="00327785" w:rsidRDefault="005E6771" w:rsidP="005E6771">
            <w:pPr>
              <w:jc w:val="center"/>
            </w:pPr>
            <w:r>
              <w:rPr>
                <w:rFonts w:hint="eastAsia"/>
              </w:rPr>
              <w:t>0</w:t>
            </w:r>
            <w:r>
              <w:t>.34</w:t>
            </w:r>
          </w:p>
        </w:tc>
        <w:tc>
          <w:tcPr>
            <w:tcW w:w="3856" w:type="dxa"/>
            <w:vAlign w:val="center"/>
          </w:tcPr>
          <w:p w14:paraId="6BAE45C1" w14:textId="4EB6C106" w:rsidR="005E6771" w:rsidRPr="004346DC" w:rsidRDefault="00812C12" w:rsidP="005E6771">
            <w:pPr>
              <w:jc w:val="center"/>
              <w:rPr>
                <w:rFonts w:ascii="仿宋_GB2312" w:eastAsia="仿宋_GB2312" w:hAnsi="宋体"/>
                <w:szCs w:val="21"/>
              </w:rPr>
            </w:pPr>
            <w:r w:rsidRPr="00701C7F">
              <w:rPr>
                <w:rFonts w:ascii="仿宋_GB2312" w:eastAsia="仿宋_GB2312" w:hAnsi="宋体" w:hint="eastAsia"/>
                <w:szCs w:val="21"/>
              </w:rPr>
              <w:t>工企危服（秦皇岛）环保科技有限</w:t>
            </w:r>
            <w:r>
              <w:rPr>
                <w:rFonts w:ascii="仿宋_GB2312" w:eastAsia="仿宋_GB2312" w:hAnsi="宋体" w:hint="eastAsia"/>
                <w:szCs w:val="21"/>
              </w:rPr>
              <w:t>公司</w:t>
            </w:r>
          </w:p>
        </w:tc>
        <w:tc>
          <w:tcPr>
            <w:tcW w:w="1559" w:type="dxa"/>
            <w:vAlign w:val="center"/>
          </w:tcPr>
          <w:p w14:paraId="17B6EB1C" w14:textId="77777777" w:rsidR="005E6771" w:rsidRDefault="005E6771" w:rsidP="005E6771">
            <w:pPr>
              <w:jc w:val="center"/>
            </w:pPr>
            <w:r>
              <w:rPr>
                <w:rFonts w:eastAsia="黑体"/>
                <w:color w:val="000000"/>
              </w:rPr>
              <w:t>0</w:t>
            </w:r>
          </w:p>
        </w:tc>
        <w:tc>
          <w:tcPr>
            <w:tcW w:w="1672" w:type="dxa"/>
            <w:vAlign w:val="center"/>
          </w:tcPr>
          <w:p w14:paraId="751EBB0A" w14:textId="77777777" w:rsidR="005E6771" w:rsidRDefault="005E6771" w:rsidP="005E6771">
            <w:pPr>
              <w:jc w:val="center"/>
              <w:rPr>
                <w:rFonts w:eastAsia="黑体"/>
                <w:color w:val="000000"/>
              </w:rPr>
            </w:pPr>
            <w:r>
              <w:rPr>
                <w:rFonts w:eastAsia="黑体" w:hint="eastAsia"/>
                <w:color w:val="000000"/>
              </w:rPr>
              <w:t>回收利用</w:t>
            </w:r>
          </w:p>
        </w:tc>
      </w:tr>
      <w:tr w:rsidR="005E6771" w14:paraId="22E1E8C6" w14:textId="77777777" w:rsidTr="00C90514">
        <w:trPr>
          <w:trHeight w:val="636"/>
        </w:trPr>
        <w:tc>
          <w:tcPr>
            <w:tcW w:w="1384" w:type="dxa"/>
            <w:vMerge/>
            <w:vAlign w:val="center"/>
          </w:tcPr>
          <w:p w14:paraId="3C98463C" w14:textId="77777777" w:rsidR="005E6771" w:rsidRDefault="005E6771" w:rsidP="005E6771">
            <w:pPr>
              <w:jc w:val="center"/>
            </w:pPr>
          </w:p>
        </w:tc>
        <w:tc>
          <w:tcPr>
            <w:tcW w:w="1276" w:type="dxa"/>
            <w:vMerge/>
            <w:vAlign w:val="center"/>
          </w:tcPr>
          <w:p w14:paraId="38CB5299" w14:textId="77777777" w:rsidR="005E6771" w:rsidRDefault="005E6771" w:rsidP="005E6771">
            <w:pPr>
              <w:jc w:val="center"/>
            </w:pPr>
          </w:p>
        </w:tc>
        <w:tc>
          <w:tcPr>
            <w:tcW w:w="1701" w:type="dxa"/>
            <w:vAlign w:val="center"/>
          </w:tcPr>
          <w:p w14:paraId="6B2C9983" w14:textId="77777777" w:rsidR="005E6771" w:rsidRDefault="005E6771" w:rsidP="005E6771">
            <w:pPr>
              <w:jc w:val="center"/>
            </w:pPr>
            <w:r w:rsidRPr="00FF25B6">
              <w:rPr>
                <w:rFonts w:ascii="仿宋_GB2312" w:eastAsia="仿宋_GB2312" w:hAnsi="宋体" w:hint="eastAsia"/>
                <w:color w:val="000000"/>
                <w:szCs w:val="21"/>
              </w:rPr>
              <w:t>锡渣（无铅）</w:t>
            </w:r>
            <w:r w:rsidRPr="00FF25B6">
              <w:rPr>
                <w:rFonts w:ascii="仿宋_GB2312" w:eastAsia="仿宋_GB2312" w:hAnsi="宋体"/>
                <w:color w:val="000000"/>
                <w:szCs w:val="21"/>
              </w:rPr>
              <w:t>900-041-49</w:t>
            </w:r>
          </w:p>
        </w:tc>
        <w:tc>
          <w:tcPr>
            <w:tcW w:w="1559" w:type="dxa"/>
            <w:vAlign w:val="center"/>
          </w:tcPr>
          <w:p w14:paraId="290A1FF1" w14:textId="07CC37FC" w:rsidR="005E6771" w:rsidRDefault="005E6771" w:rsidP="005E6771">
            <w:pPr>
              <w:jc w:val="center"/>
            </w:pPr>
            <w:r>
              <w:rPr>
                <w:rFonts w:hint="eastAsia"/>
              </w:rPr>
              <w:t>0</w:t>
            </w:r>
            <w:r>
              <w:t>.069</w:t>
            </w:r>
          </w:p>
        </w:tc>
        <w:tc>
          <w:tcPr>
            <w:tcW w:w="1418" w:type="dxa"/>
            <w:vAlign w:val="center"/>
          </w:tcPr>
          <w:p w14:paraId="04782304" w14:textId="480CBE5C" w:rsidR="005E6771" w:rsidRPr="00461DA6" w:rsidRDefault="00C67FDE" w:rsidP="005E6771">
            <w:pPr>
              <w:jc w:val="center"/>
            </w:pPr>
            <w:r>
              <w:t>0.12</w:t>
            </w:r>
          </w:p>
        </w:tc>
        <w:tc>
          <w:tcPr>
            <w:tcW w:w="3856" w:type="dxa"/>
            <w:vAlign w:val="center"/>
          </w:tcPr>
          <w:p w14:paraId="0FE4085A" w14:textId="3192857B" w:rsidR="005E6771" w:rsidRPr="004346DC" w:rsidRDefault="00812C12" w:rsidP="005E6771">
            <w:pPr>
              <w:jc w:val="center"/>
              <w:rPr>
                <w:rFonts w:ascii="仿宋_GB2312" w:eastAsia="仿宋_GB2312" w:hAnsi="宋体"/>
                <w:szCs w:val="21"/>
              </w:rPr>
            </w:pPr>
            <w:r w:rsidRPr="00701C7F">
              <w:rPr>
                <w:rFonts w:ascii="仿宋_GB2312" w:eastAsia="仿宋_GB2312" w:hAnsi="宋体" w:hint="eastAsia"/>
                <w:szCs w:val="21"/>
              </w:rPr>
              <w:t>工企危服（秦皇岛）环保科技有限</w:t>
            </w:r>
            <w:r>
              <w:rPr>
                <w:rFonts w:ascii="仿宋_GB2312" w:eastAsia="仿宋_GB2312" w:hAnsi="宋体" w:hint="eastAsia"/>
                <w:szCs w:val="21"/>
              </w:rPr>
              <w:t>公司</w:t>
            </w:r>
          </w:p>
        </w:tc>
        <w:tc>
          <w:tcPr>
            <w:tcW w:w="1559" w:type="dxa"/>
            <w:vAlign w:val="center"/>
          </w:tcPr>
          <w:p w14:paraId="3A212B81" w14:textId="253475E4" w:rsidR="005E6771" w:rsidRDefault="00C67FDE" w:rsidP="005E6771">
            <w:pPr>
              <w:jc w:val="center"/>
            </w:pPr>
            <w:r>
              <w:rPr>
                <w:rFonts w:eastAsia="黑体"/>
                <w:color w:val="000000"/>
              </w:rPr>
              <w:t>0</w:t>
            </w:r>
          </w:p>
        </w:tc>
        <w:tc>
          <w:tcPr>
            <w:tcW w:w="1672" w:type="dxa"/>
            <w:vAlign w:val="center"/>
          </w:tcPr>
          <w:p w14:paraId="7073BB36" w14:textId="77777777" w:rsidR="005E6771" w:rsidRDefault="005E6771" w:rsidP="005E6771">
            <w:pPr>
              <w:jc w:val="center"/>
              <w:rPr>
                <w:rFonts w:eastAsia="黑体"/>
                <w:color w:val="000000"/>
              </w:rPr>
            </w:pPr>
            <w:r>
              <w:rPr>
                <w:rFonts w:eastAsia="黑体" w:hint="eastAsia"/>
                <w:color w:val="000000"/>
              </w:rPr>
              <w:t>回收利用</w:t>
            </w:r>
          </w:p>
        </w:tc>
      </w:tr>
      <w:tr w:rsidR="005E6771" w14:paraId="42CA9A75" w14:textId="77777777" w:rsidTr="00C90514">
        <w:trPr>
          <w:trHeight w:val="688"/>
        </w:trPr>
        <w:tc>
          <w:tcPr>
            <w:tcW w:w="1384" w:type="dxa"/>
            <w:vMerge/>
            <w:vAlign w:val="center"/>
          </w:tcPr>
          <w:p w14:paraId="4FABCBF8" w14:textId="77777777" w:rsidR="005E6771" w:rsidRDefault="005E6771" w:rsidP="005E6771">
            <w:pPr>
              <w:jc w:val="center"/>
            </w:pPr>
          </w:p>
        </w:tc>
        <w:tc>
          <w:tcPr>
            <w:tcW w:w="1276" w:type="dxa"/>
            <w:vMerge/>
            <w:vAlign w:val="center"/>
          </w:tcPr>
          <w:p w14:paraId="0CBCD358" w14:textId="77777777" w:rsidR="005E6771" w:rsidRDefault="005E6771" w:rsidP="005E6771">
            <w:pPr>
              <w:jc w:val="center"/>
            </w:pPr>
          </w:p>
        </w:tc>
        <w:tc>
          <w:tcPr>
            <w:tcW w:w="1701" w:type="dxa"/>
            <w:vAlign w:val="center"/>
          </w:tcPr>
          <w:p w14:paraId="4304A02D" w14:textId="77777777" w:rsidR="005E6771" w:rsidRDefault="005E6771" w:rsidP="005E6771">
            <w:pPr>
              <w:jc w:val="center"/>
            </w:pPr>
            <w:r w:rsidRPr="00FF25B6">
              <w:rPr>
                <w:rFonts w:ascii="仿宋_GB2312" w:eastAsia="仿宋_GB2312" w:hAnsi="宋体" w:hint="eastAsia"/>
                <w:color w:val="000000"/>
                <w:szCs w:val="21"/>
              </w:rPr>
              <w:t>模板清洗液</w:t>
            </w:r>
            <w:r w:rsidRPr="00FF25B6">
              <w:rPr>
                <w:rFonts w:ascii="仿宋_GB2312" w:eastAsia="仿宋_GB2312" w:hAnsi="宋体"/>
                <w:color w:val="000000"/>
                <w:szCs w:val="21"/>
              </w:rPr>
              <w:t>900-041-49</w:t>
            </w:r>
          </w:p>
        </w:tc>
        <w:tc>
          <w:tcPr>
            <w:tcW w:w="1559" w:type="dxa"/>
            <w:vAlign w:val="center"/>
          </w:tcPr>
          <w:p w14:paraId="2381A395" w14:textId="77777777" w:rsidR="005E6771" w:rsidRDefault="005E6771" w:rsidP="005E6771">
            <w:pPr>
              <w:jc w:val="center"/>
            </w:pPr>
            <w:r>
              <w:rPr>
                <w:rFonts w:hint="eastAsia"/>
              </w:rPr>
              <w:t>0</w:t>
            </w:r>
          </w:p>
        </w:tc>
        <w:tc>
          <w:tcPr>
            <w:tcW w:w="1418" w:type="dxa"/>
            <w:vAlign w:val="center"/>
          </w:tcPr>
          <w:p w14:paraId="3F6D5EAD" w14:textId="093B0061" w:rsidR="005E6771" w:rsidRPr="00303B25" w:rsidRDefault="005E6771" w:rsidP="005E6771">
            <w:pPr>
              <w:jc w:val="center"/>
            </w:pPr>
            <w:r>
              <w:rPr>
                <w:rFonts w:hint="eastAsia"/>
              </w:rPr>
              <w:t>0</w:t>
            </w:r>
          </w:p>
        </w:tc>
        <w:tc>
          <w:tcPr>
            <w:tcW w:w="3856" w:type="dxa"/>
            <w:vAlign w:val="center"/>
          </w:tcPr>
          <w:p w14:paraId="61D5DAA1" w14:textId="77777777" w:rsidR="005E6771" w:rsidRPr="004346DC" w:rsidRDefault="005E6771" w:rsidP="005E6771">
            <w:pPr>
              <w:jc w:val="center"/>
              <w:rPr>
                <w:rFonts w:ascii="仿宋_GB2312" w:eastAsia="仿宋_GB2312" w:hAnsi="宋体"/>
                <w:szCs w:val="21"/>
              </w:rPr>
            </w:pPr>
            <w:r w:rsidRPr="004346DC">
              <w:rPr>
                <w:rFonts w:ascii="仿宋_GB2312" w:eastAsia="仿宋_GB2312" w:hAnsi="宋体" w:hint="eastAsia"/>
                <w:szCs w:val="21"/>
              </w:rPr>
              <w:t>秦皇岛市徐山口危险废物处理有限公司</w:t>
            </w:r>
          </w:p>
        </w:tc>
        <w:tc>
          <w:tcPr>
            <w:tcW w:w="1559" w:type="dxa"/>
            <w:vAlign w:val="center"/>
          </w:tcPr>
          <w:p w14:paraId="64312CC6" w14:textId="77777777" w:rsidR="005E6771" w:rsidRDefault="005E6771" w:rsidP="005E6771">
            <w:pPr>
              <w:jc w:val="center"/>
            </w:pPr>
            <w:r>
              <w:rPr>
                <w:rFonts w:hint="eastAsia"/>
              </w:rPr>
              <w:t>0</w:t>
            </w:r>
          </w:p>
        </w:tc>
        <w:tc>
          <w:tcPr>
            <w:tcW w:w="1672" w:type="dxa"/>
            <w:vAlign w:val="center"/>
          </w:tcPr>
          <w:p w14:paraId="1A7CDA2C" w14:textId="77777777" w:rsidR="005E6771" w:rsidRDefault="005E6771" w:rsidP="005E6771">
            <w:pPr>
              <w:jc w:val="center"/>
            </w:pPr>
            <w:r>
              <w:rPr>
                <w:rFonts w:eastAsia="黑体" w:hint="eastAsia"/>
                <w:color w:val="000000"/>
              </w:rPr>
              <w:t>焚烧</w:t>
            </w:r>
          </w:p>
        </w:tc>
      </w:tr>
      <w:tr w:rsidR="005E6771" w14:paraId="7FC0995F" w14:textId="77777777" w:rsidTr="00C90514">
        <w:trPr>
          <w:trHeight w:val="711"/>
        </w:trPr>
        <w:tc>
          <w:tcPr>
            <w:tcW w:w="1384" w:type="dxa"/>
            <w:vMerge/>
            <w:vAlign w:val="center"/>
          </w:tcPr>
          <w:p w14:paraId="7194577D" w14:textId="77777777" w:rsidR="005E6771" w:rsidRDefault="005E6771" w:rsidP="005E6771">
            <w:pPr>
              <w:jc w:val="center"/>
            </w:pPr>
          </w:p>
        </w:tc>
        <w:tc>
          <w:tcPr>
            <w:tcW w:w="1276" w:type="dxa"/>
            <w:vMerge/>
            <w:vAlign w:val="center"/>
          </w:tcPr>
          <w:p w14:paraId="62ED4035" w14:textId="77777777" w:rsidR="005E6771" w:rsidRDefault="005E6771" w:rsidP="005E6771">
            <w:pPr>
              <w:jc w:val="center"/>
            </w:pPr>
          </w:p>
        </w:tc>
        <w:tc>
          <w:tcPr>
            <w:tcW w:w="1701" w:type="dxa"/>
            <w:vAlign w:val="center"/>
          </w:tcPr>
          <w:p w14:paraId="42C51D60" w14:textId="77777777" w:rsidR="005E6771" w:rsidRDefault="005E6771" w:rsidP="005E6771">
            <w:pPr>
              <w:jc w:val="center"/>
            </w:pPr>
            <w:r w:rsidRPr="00FF25B6">
              <w:rPr>
                <w:rFonts w:ascii="仿宋_GB2312" w:eastAsia="仿宋_GB2312" w:hAnsi="宋体" w:hint="eastAsia"/>
                <w:color w:val="000000"/>
                <w:szCs w:val="21"/>
              </w:rPr>
              <w:t>线路板及板边900-045-49</w:t>
            </w:r>
          </w:p>
        </w:tc>
        <w:tc>
          <w:tcPr>
            <w:tcW w:w="1559" w:type="dxa"/>
            <w:vAlign w:val="center"/>
          </w:tcPr>
          <w:p w14:paraId="1F04C9D6" w14:textId="69D6B6B7" w:rsidR="005E6771" w:rsidRDefault="005E6771" w:rsidP="005E6771">
            <w:pPr>
              <w:jc w:val="center"/>
            </w:pPr>
            <w:r>
              <w:rPr>
                <w:rFonts w:hint="eastAsia"/>
              </w:rPr>
              <w:t>3</w:t>
            </w:r>
            <w:r>
              <w:t>.49</w:t>
            </w:r>
          </w:p>
        </w:tc>
        <w:tc>
          <w:tcPr>
            <w:tcW w:w="1418" w:type="dxa"/>
            <w:vAlign w:val="center"/>
          </w:tcPr>
          <w:p w14:paraId="15BFE80B" w14:textId="378A47BB" w:rsidR="005E6771" w:rsidRPr="00701C7F" w:rsidRDefault="005E6771" w:rsidP="005E6771">
            <w:pPr>
              <w:jc w:val="center"/>
              <w:rPr>
                <w:color w:val="FF0000"/>
              </w:rPr>
            </w:pPr>
            <w:r>
              <w:rPr>
                <w:rFonts w:hint="eastAsia"/>
              </w:rPr>
              <w:t>3</w:t>
            </w:r>
            <w:r>
              <w:t>.49</w:t>
            </w:r>
          </w:p>
        </w:tc>
        <w:tc>
          <w:tcPr>
            <w:tcW w:w="3856" w:type="dxa"/>
            <w:vAlign w:val="center"/>
          </w:tcPr>
          <w:p w14:paraId="7E35A48A" w14:textId="77777777" w:rsidR="005E6771" w:rsidRPr="004346DC" w:rsidRDefault="005E6771" w:rsidP="005E6771">
            <w:pPr>
              <w:jc w:val="center"/>
              <w:rPr>
                <w:rFonts w:ascii="仿宋_GB2312" w:eastAsia="仿宋_GB2312" w:hAnsi="宋体"/>
                <w:szCs w:val="21"/>
              </w:rPr>
            </w:pPr>
            <w:r w:rsidRPr="004346DC">
              <w:rPr>
                <w:rFonts w:ascii="仿宋_GB2312" w:eastAsia="仿宋_GB2312" w:hAnsi="宋体" w:hint="eastAsia"/>
                <w:szCs w:val="21"/>
              </w:rPr>
              <w:t>秦皇岛市徐山口危险废物处理有限公司</w:t>
            </w:r>
          </w:p>
        </w:tc>
        <w:tc>
          <w:tcPr>
            <w:tcW w:w="1559" w:type="dxa"/>
            <w:vAlign w:val="center"/>
          </w:tcPr>
          <w:p w14:paraId="6AF64B53" w14:textId="77777777" w:rsidR="005E6771" w:rsidRDefault="005E6771" w:rsidP="005E6771">
            <w:pPr>
              <w:jc w:val="center"/>
            </w:pPr>
            <w:r>
              <w:rPr>
                <w:rFonts w:eastAsia="黑体"/>
                <w:color w:val="000000"/>
              </w:rPr>
              <w:t>0</w:t>
            </w:r>
          </w:p>
        </w:tc>
        <w:tc>
          <w:tcPr>
            <w:tcW w:w="1672" w:type="dxa"/>
            <w:vAlign w:val="center"/>
          </w:tcPr>
          <w:p w14:paraId="7D56A338" w14:textId="77777777" w:rsidR="005E6771" w:rsidRDefault="005E6771" w:rsidP="005E6771">
            <w:pPr>
              <w:jc w:val="center"/>
              <w:rPr>
                <w:rFonts w:eastAsia="黑体"/>
                <w:color w:val="000000"/>
              </w:rPr>
            </w:pPr>
            <w:r>
              <w:rPr>
                <w:rFonts w:eastAsia="黑体" w:hint="eastAsia"/>
                <w:color w:val="000000"/>
              </w:rPr>
              <w:t>回收利用</w:t>
            </w:r>
          </w:p>
        </w:tc>
      </w:tr>
      <w:tr w:rsidR="005E6771" w14:paraId="74AC64D3" w14:textId="77777777" w:rsidTr="00C90514">
        <w:trPr>
          <w:trHeight w:val="693"/>
        </w:trPr>
        <w:tc>
          <w:tcPr>
            <w:tcW w:w="1384" w:type="dxa"/>
            <w:vMerge/>
            <w:vAlign w:val="center"/>
          </w:tcPr>
          <w:p w14:paraId="1AC8BF6F" w14:textId="77777777" w:rsidR="005E6771" w:rsidRDefault="005E6771" w:rsidP="005E6771">
            <w:pPr>
              <w:jc w:val="center"/>
            </w:pPr>
          </w:p>
        </w:tc>
        <w:tc>
          <w:tcPr>
            <w:tcW w:w="1276" w:type="dxa"/>
            <w:vMerge/>
            <w:vAlign w:val="center"/>
          </w:tcPr>
          <w:p w14:paraId="2264CAC9" w14:textId="77777777" w:rsidR="005E6771" w:rsidRDefault="005E6771" w:rsidP="005E6771">
            <w:pPr>
              <w:jc w:val="center"/>
            </w:pPr>
          </w:p>
        </w:tc>
        <w:tc>
          <w:tcPr>
            <w:tcW w:w="1701" w:type="dxa"/>
            <w:vAlign w:val="center"/>
          </w:tcPr>
          <w:p w14:paraId="0FC4431C" w14:textId="77777777" w:rsidR="005E6771" w:rsidRDefault="005E6771" w:rsidP="005E6771">
            <w:pPr>
              <w:jc w:val="center"/>
            </w:pPr>
            <w:r w:rsidRPr="00FF25B6">
              <w:rPr>
                <w:rFonts w:ascii="仿宋_GB2312" w:eastAsia="仿宋_GB2312" w:hAnsi="宋体" w:hint="eastAsia"/>
                <w:color w:val="000000"/>
                <w:szCs w:val="21"/>
              </w:rPr>
              <w:t>废铅酸蓄电池900-0</w:t>
            </w:r>
            <w:r w:rsidRPr="00FF25B6">
              <w:rPr>
                <w:rFonts w:ascii="仿宋_GB2312" w:eastAsia="仿宋_GB2312" w:hAnsi="宋体"/>
                <w:color w:val="000000"/>
                <w:szCs w:val="21"/>
              </w:rPr>
              <w:t>52</w:t>
            </w:r>
            <w:r w:rsidRPr="00FF25B6">
              <w:rPr>
                <w:rFonts w:ascii="仿宋_GB2312" w:eastAsia="仿宋_GB2312" w:hAnsi="宋体" w:hint="eastAsia"/>
                <w:color w:val="000000"/>
                <w:szCs w:val="21"/>
              </w:rPr>
              <w:t>-</w:t>
            </w:r>
            <w:r w:rsidRPr="00FF25B6">
              <w:rPr>
                <w:rFonts w:ascii="仿宋_GB2312" w:eastAsia="仿宋_GB2312" w:hAnsi="宋体"/>
                <w:color w:val="000000"/>
                <w:szCs w:val="21"/>
              </w:rPr>
              <w:t>31</w:t>
            </w:r>
          </w:p>
        </w:tc>
        <w:tc>
          <w:tcPr>
            <w:tcW w:w="1559" w:type="dxa"/>
            <w:vAlign w:val="center"/>
          </w:tcPr>
          <w:p w14:paraId="774F4496" w14:textId="21DF995C" w:rsidR="005E6771" w:rsidRDefault="005E6771" w:rsidP="005E6771">
            <w:pPr>
              <w:jc w:val="center"/>
            </w:pPr>
            <w:r>
              <w:rPr>
                <w:rFonts w:hint="eastAsia"/>
              </w:rPr>
              <w:t>0</w:t>
            </w:r>
            <w:r>
              <w:t>.926</w:t>
            </w:r>
          </w:p>
        </w:tc>
        <w:tc>
          <w:tcPr>
            <w:tcW w:w="1418" w:type="dxa"/>
            <w:vAlign w:val="center"/>
          </w:tcPr>
          <w:p w14:paraId="37073045" w14:textId="7F592C57" w:rsidR="005E6771" w:rsidRPr="00701C7F" w:rsidRDefault="005E6771" w:rsidP="005E6771">
            <w:pPr>
              <w:jc w:val="center"/>
              <w:rPr>
                <w:color w:val="FF0000"/>
              </w:rPr>
            </w:pPr>
            <w:r>
              <w:t>0</w:t>
            </w:r>
          </w:p>
        </w:tc>
        <w:tc>
          <w:tcPr>
            <w:tcW w:w="3856" w:type="dxa"/>
            <w:vAlign w:val="center"/>
          </w:tcPr>
          <w:p w14:paraId="29D3919F" w14:textId="77777777" w:rsidR="005E6771" w:rsidRPr="004346DC" w:rsidRDefault="005E6771" w:rsidP="005E6771">
            <w:pPr>
              <w:jc w:val="center"/>
              <w:rPr>
                <w:rFonts w:ascii="仿宋_GB2312" w:eastAsia="仿宋_GB2312" w:hAnsi="宋体"/>
                <w:szCs w:val="21"/>
              </w:rPr>
            </w:pPr>
            <w:r>
              <w:rPr>
                <w:rFonts w:ascii="仿宋_GB2312" w:eastAsia="仿宋_GB2312" w:hAnsi="宋体" w:hint="eastAsia"/>
                <w:szCs w:val="21"/>
              </w:rPr>
              <w:t>秦皇岛市永顺环保科技有限公司</w:t>
            </w:r>
          </w:p>
        </w:tc>
        <w:tc>
          <w:tcPr>
            <w:tcW w:w="1559" w:type="dxa"/>
            <w:vAlign w:val="center"/>
          </w:tcPr>
          <w:p w14:paraId="34865056" w14:textId="3213A0C4" w:rsidR="005E6771" w:rsidRDefault="005E6771" w:rsidP="005E6771">
            <w:pPr>
              <w:jc w:val="center"/>
            </w:pPr>
            <w:r>
              <w:rPr>
                <w:rFonts w:hint="eastAsia"/>
              </w:rPr>
              <w:t>0</w:t>
            </w:r>
            <w:r>
              <w:t>.926</w:t>
            </w:r>
          </w:p>
        </w:tc>
        <w:tc>
          <w:tcPr>
            <w:tcW w:w="1672" w:type="dxa"/>
            <w:vAlign w:val="center"/>
          </w:tcPr>
          <w:p w14:paraId="5B6CB6C4" w14:textId="77777777" w:rsidR="005E6771" w:rsidRDefault="005E6771" w:rsidP="005E6771">
            <w:pPr>
              <w:jc w:val="center"/>
              <w:rPr>
                <w:rFonts w:eastAsia="黑体"/>
                <w:color w:val="000000"/>
              </w:rPr>
            </w:pPr>
            <w:r>
              <w:rPr>
                <w:rFonts w:eastAsia="黑体" w:hint="eastAsia"/>
                <w:color w:val="000000"/>
              </w:rPr>
              <w:t>回收利用</w:t>
            </w:r>
          </w:p>
        </w:tc>
      </w:tr>
      <w:tr w:rsidR="005E6771" w14:paraId="3A688447" w14:textId="77777777" w:rsidTr="00C90514">
        <w:trPr>
          <w:trHeight w:val="703"/>
        </w:trPr>
        <w:tc>
          <w:tcPr>
            <w:tcW w:w="1384" w:type="dxa"/>
            <w:vMerge/>
            <w:vAlign w:val="center"/>
          </w:tcPr>
          <w:p w14:paraId="14A4FAE0" w14:textId="77777777" w:rsidR="005E6771" w:rsidRDefault="005E6771" w:rsidP="005E6771">
            <w:pPr>
              <w:jc w:val="center"/>
            </w:pPr>
          </w:p>
        </w:tc>
        <w:tc>
          <w:tcPr>
            <w:tcW w:w="1276" w:type="dxa"/>
            <w:vMerge/>
            <w:vAlign w:val="center"/>
          </w:tcPr>
          <w:p w14:paraId="18391F8C" w14:textId="77777777" w:rsidR="005E6771" w:rsidRDefault="005E6771" w:rsidP="005E6771">
            <w:pPr>
              <w:jc w:val="center"/>
            </w:pPr>
          </w:p>
        </w:tc>
        <w:tc>
          <w:tcPr>
            <w:tcW w:w="1701" w:type="dxa"/>
            <w:vAlign w:val="center"/>
          </w:tcPr>
          <w:p w14:paraId="627BEBDD" w14:textId="77777777" w:rsidR="005E6771" w:rsidRDefault="005E6771" w:rsidP="005E6771">
            <w:pPr>
              <w:jc w:val="center"/>
            </w:pPr>
            <w:r w:rsidRPr="00FF25B6">
              <w:rPr>
                <w:rFonts w:ascii="仿宋_GB2312" w:eastAsia="仿宋_GB2312" w:hAnsi="宋体" w:hint="eastAsia"/>
                <w:color w:val="000000"/>
                <w:szCs w:val="21"/>
              </w:rPr>
              <w:t>锡渣（有铅）900-000-31</w:t>
            </w:r>
          </w:p>
        </w:tc>
        <w:tc>
          <w:tcPr>
            <w:tcW w:w="1559" w:type="dxa"/>
            <w:vAlign w:val="center"/>
          </w:tcPr>
          <w:p w14:paraId="47146B5B" w14:textId="26FD27E1" w:rsidR="005E6771" w:rsidRDefault="005E6771" w:rsidP="005E6771">
            <w:pPr>
              <w:jc w:val="center"/>
            </w:pPr>
            <w:r>
              <w:rPr>
                <w:rFonts w:hint="eastAsia"/>
              </w:rPr>
              <w:t>0</w:t>
            </w:r>
            <w:r>
              <w:t>.169</w:t>
            </w:r>
          </w:p>
        </w:tc>
        <w:tc>
          <w:tcPr>
            <w:tcW w:w="1418" w:type="dxa"/>
            <w:vAlign w:val="center"/>
          </w:tcPr>
          <w:p w14:paraId="75675560" w14:textId="72F446DD" w:rsidR="005E6771" w:rsidRPr="00F40F79" w:rsidRDefault="00FF6B6C" w:rsidP="005E6771">
            <w:pPr>
              <w:jc w:val="center"/>
            </w:pPr>
            <w:r>
              <w:rPr>
                <w:rFonts w:hint="eastAsia"/>
              </w:rPr>
              <w:t>0</w:t>
            </w:r>
          </w:p>
        </w:tc>
        <w:tc>
          <w:tcPr>
            <w:tcW w:w="3856" w:type="dxa"/>
            <w:vAlign w:val="center"/>
          </w:tcPr>
          <w:p w14:paraId="1843437B" w14:textId="661D9B75" w:rsidR="005E6771" w:rsidRPr="004346DC" w:rsidRDefault="005E6771" w:rsidP="005E6771">
            <w:pPr>
              <w:jc w:val="center"/>
              <w:rPr>
                <w:rFonts w:ascii="仿宋_GB2312" w:eastAsia="仿宋_GB2312" w:hAnsi="宋体"/>
                <w:szCs w:val="21"/>
              </w:rPr>
            </w:pPr>
            <w:r w:rsidRPr="00701C7F">
              <w:rPr>
                <w:rFonts w:ascii="仿宋_GB2312" w:eastAsia="仿宋_GB2312" w:hAnsi="宋体" w:hint="eastAsia"/>
                <w:szCs w:val="21"/>
              </w:rPr>
              <w:t>工企危服（秦皇岛）环保科技有限</w:t>
            </w:r>
            <w:r w:rsidR="00C90514">
              <w:rPr>
                <w:rFonts w:ascii="仿宋_GB2312" w:eastAsia="仿宋_GB2312" w:hAnsi="宋体" w:hint="eastAsia"/>
                <w:szCs w:val="21"/>
              </w:rPr>
              <w:t>公司</w:t>
            </w:r>
          </w:p>
        </w:tc>
        <w:tc>
          <w:tcPr>
            <w:tcW w:w="1559" w:type="dxa"/>
            <w:vAlign w:val="center"/>
          </w:tcPr>
          <w:p w14:paraId="6780860B" w14:textId="0BE1DD52" w:rsidR="005E6771" w:rsidRPr="00FF6B6C" w:rsidRDefault="00FF6B6C" w:rsidP="005E6771">
            <w:pPr>
              <w:jc w:val="center"/>
            </w:pPr>
            <w:r>
              <w:rPr>
                <w:rFonts w:hint="eastAsia"/>
              </w:rPr>
              <w:t>0</w:t>
            </w:r>
            <w:r>
              <w:t>.169</w:t>
            </w:r>
          </w:p>
        </w:tc>
        <w:tc>
          <w:tcPr>
            <w:tcW w:w="1672" w:type="dxa"/>
            <w:vAlign w:val="center"/>
          </w:tcPr>
          <w:p w14:paraId="3D0D1843" w14:textId="77777777" w:rsidR="005E6771" w:rsidRDefault="005E6771" w:rsidP="005E6771">
            <w:pPr>
              <w:jc w:val="center"/>
              <w:rPr>
                <w:rFonts w:eastAsia="黑体"/>
                <w:color w:val="000000"/>
              </w:rPr>
            </w:pPr>
            <w:r>
              <w:rPr>
                <w:rFonts w:eastAsia="黑体" w:hint="eastAsia"/>
                <w:color w:val="000000"/>
              </w:rPr>
              <w:t>回收利用</w:t>
            </w:r>
          </w:p>
        </w:tc>
      </w:tr>
      <w:tr w:rsidR="005E6771" w14:paraId="259A1DE2" w14:textId="77777777" w:rsidTr="00C90514">
        <w:trPr>
          <w:trHeight w:val="703"/>
        </w:trPr>
        <w:tc>
          <w:tcPr>
            <w:tcW w:w="1384" w:type="dxa"/>
            <w:vMerge/>
            <w:vAlign w:val="center"/>
          </w:tcPr>
          <w:p w14:paraId="56A76BA3" w14:textId="77777777" w:rsidR="005E6771" w:rsidRDefault="005E6771" w:rsidP="005E6771">
            <w:pPr>
              <w:jc w:val="center"/>
            </w:pPr>
          </w:p>
        </w:tc>
        <w:tc>
          <w:tcPr>
            <w:tcW w:w="1276" w:type="dxa"/>
            <w:vMerge/>
            <w:vAlign w:val="center"/>
          </w:tcPr>
          <w:p w14:paraId="6FD92FDE" w14:textId="77777777" w:rsidR="005E6771" w:rsidRDefault="005E6771" w:rsidP="005E6771">
            <w:pPr>
              <w:jc w:val="center"/>
            </w:pPr>
          </w:p>
        </w:tc>
        <w:tc>
          <w:tcPr>
            <w:tcW w:w="1701" w:type="dxa"/>
            <w:vAlign w:val="center"/>
          </w:tcPr>
          <w:p w14:paraId="7A0E47D0" w14:textId="18F2DA42" w:rsidR="005E6771" w:rsidRPr="00FF25B6" w:rsidRDefault="005E6771" w:rsidP="005E6771">
            <w:pPr>
              <w:jc w:val="center"/>
              <w:rPr>
                <w:rFonts w:ascii="仿宋_GB2312" w:eastAsia="仿宋_GB2312" w:hAnsi="宋体"/>
                <w:color w:val="000000"/>
                <w:szCs w:val="21"/>
              </w:rPr>
            </w:pPr>
            <w:r>
              <w:rPr>
                <w:rFonts w:ascii="仿宋_GB2312" w:eastAsia="仿宋_GB2312" w:hAnsi="宋体" w:hint="eastAsia"/>
                <w:color w:val="000000"/>
                <w:szCs w:val="21"/>
              </w:rPr>
              <w:t>废活性炭</w:t>
            </w:r>
            <w:r w:rsidR="004B1E1A">
              <w:rPr>
                <w:rFonts w:ascii="仿宋_GB2312" w:eastAsia="仿宋_GB2312" w:hAnsi="宋体" w:hint="eastAsia"/>
                <w:color w:val="000000"/>
                <w:szCs w:val="21"/>
              </w:rPr>
              <w:t xml:space="preserve"> </w:t>
            </w:r>
            <w:r w:rsidR="004B1E1A">
              <w:rPr>
                <w:rFonts w:ascii="仿宋_GB2312" w:eastAsia="仿宋_GB2312" w:hAnsi="宋体"/>
                <w:color w:val="000000"/>
                <w:szCs w:val="21"/>
              </w:rPr>
              <w:t xml:space="preserve">  </w:t>
            </w:r>
            <w:r>
              <w:rPr>
                <w:rFonts w:ascii="仿宋_GB2312" w:eastAsia="仿宋_GB2312" w:hAnsi="宋体" w:hint="eastAsia"/>
                <w:color w:val="000000"/>
                <w:szCs w:val="21"/>
              </w:rPr>
              <w:t>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039</w:t>
            </w:r>
            <w:r>
              <w:rPr>
                <w:rFonts w:ascii="仿宋_GB2312" w:eastAsia="仿宋_GB2312" w:hAnsi="宋体" w:hint="eastAsia"/>
                <w:color w:val="000000"/>
                <w:szCs w:val="21"/>
              </w:rPr>
              <w:t>-</w:t>
            </w:r>
            <w:r>
              <w:rPr>
                <w:rFonts w:ascii="仿宋_GB2312" w:eastAsia="仿宋_GB2312" w:hAnsi="宋体"/>
                <w:color w:val="000000"/>
                <w:szCs w:val="21"/>
              </w:rPr>
              <w:t>49</w:t>
            </w:r>
          </w:p>
        </w:tc>
        <w:tc>
          <w:tcPr>
            <w:tcW w:w="1559" w:type="dxa"/>
            <w:vAlign w:val="center"/>
          </w:tcPr>
          <w:p w14:paraId="10E5F39F" w14:textId="1A0B33FE" w:rsidR="005E6771" w:rsidRPr="00AD3A13" w:rsidRDefault="005E6771" w:rsidP="005E6771">
            <w:pPr>
              <w:jc w:val="center"/>
              <w:rPr>
                <w:rFonts w:eastAsia="黑体"/>
                <w:color w:val="000000"/>
              </w:rPr>
            </w:pPr>
            <w:r>
              <w:rPr>
                <w:rFonts w:eastAsia="黑体" w:hint="eastAsia"/>
                <w:color w:val="000000"/>
              </w:rPr>
              <w:t>0</w:t>
            </w:r>
          </w:p>
        </w:tc>
        <w:tc>
          <w:tcPr>
            <w:tcW w:w="1418" w:type="dxa"/>
            <w:vAlign w:val="center"/>
          </w:tcPr>
          <w:p w14:paraId="60BFD461" w14:textId="3AD65B62" w:rsidR="005E6771" w:rsidRDefault="005E6771" w:rsidP="005E6771">
            <w:pPr>
              <w:jc w:val="center"/>
            </w:pPr>
            <w:r>
              <w:rPr>
                <w:rFonts w:hint="eastAsia"/>
              </w:rPr>
              <w:t>0</w:t>
            </w:r>
          </w:p>
        </w:tc>
        <w:tc>
          <w:tcPr>
            <w:tcW w:w="3856" w:type="dxa"/>
            <w:vAlign w:val="center"/>
          </w:tcPr>
          <w:p w14:paraId="3A43813A" w14:textId="77777777" w:rsidR="005E6771" w:rsidRDefault="005E6771" w:rsidP="005E6771">
            <w:pPr>
              <w:jc w:val="center"/>
              <w:rPr>
                <w:rFonts w:ascii="仿宋_GB2312" w:eastAsia="仿宋_GB2312" w:hAnsi="宋体"/>
                <w:szCs w:val="21"/>
              </w:rPr>
            </w:pPr>
            <w:r w:rsidRPr="004346DC">
              <w:rPr>
                <w:rFonts w:ascii="仿宋_GB2312" w:eastAsia="仿宋_GB2312" w:hAnsi="宋体" w:hint="eastAsia"/>
                <w:szCs w:val="21"/>
              </w:rPr>
              <w:t>秦皇岛市徐山口危险废物处理有限公司</w:t>
            </w:r>
          </w:p>
        </w:tc>
        <w:tc>
          <w:tcPr>
            <w:tcW w:w="1559" w:type="dxa"/>
            <w:vAlign w:val="center"/>
          </w:tcPr>
          <w:p w14:paraId="4AC16ECD" w14:textId="77777777" w:rsidR="005E6771" w:rsidRDefault="005E6771" w:rsidP="005E6771">
            <w:pPr>
              <w:jc w:val="center"/>
              <w:rPr>
                <w:rFonts w:eastAsia="黑体"/>
                <w:color w:val="000000"/>
              </w:rPr>
            </w:pPr>
            <w:r>
              <w:rPr>
                <w:rFonts w:eastAsia="黑体" w:hint="eastAsia"/>
                <w:color w:val="000000"/>
              </w:rPr>
              <w:t>0</w:t>
            </w:r>
          </w:p>
        </w:tc>
        <w:tc>
          <w:tcPr>
            <w:tcW w:w="1672" w:type="dxa"/>
            <w:vAlign w:val="center"/>
          </w:tcPr>
          <w:p w14:paraId="068B35C3" w14:textId="77777777" w:rsidR="005E6771" w:rsidRDefault="005E6771" w:rsidP="005E6771">
            <w:pPr>
              <w:jc w:val="center"/>
              <w:rPr>
                <w:rFonts w:eastAsia="黑体"/>
                <w:color w:val="000000"/>
              </w:rPr>
            </w:pPr>
            <w:r>
              <w:rPr>
                <w:rFonts w:eastAsia="黑体" w:hint="eastAsia"/>
                <w:color w:val="000000"/>
              </w:rPr>
              <w:t>焚烧</w:t>
            </w:r>
          </w:p>
        </w:tc>
      </w:tr>
    </w:tbl>
    <w:p w14:paraId="5287BAA8" w14:textId="77777777" w:rsidR="00F40526" w:rsidRPr="00F40526" w:rsidRDefault="00F40526" w:rsidP="00232915"/>
    <w:sectPr w:rsidR="00F40526" w:rsidRPr="00F40526" w:rsidSect="00F4052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6E"/>
    <w:rsid w:val="00232915"/>
    <w:rsid w:val="004B1E1A"/>
    <w:rsid w:val="005613BA"/>
    <w:rsid w:val="005E6771"/>
    <w:rsid w:val="00743234"/>
    <w:rsid w:val="00783673"/>
    <w:rsid w:val="00812C12"/>
    <w:rsid w:val="008517E6"/>
    <w:rsid w:val="00957639"/>
    <w:rsid w:val="00996E1C"/>
    <w:rsid w:val="009A5D6E"/>
    <w:rsid w:val="00B51F21"/>
    <w:rsid w:val="00C67FDE"/>
    <w:rsid w:val="00C90514"/>
    <w:rsid w:val="00DC663D"/>
    <w:rsid w:val="00E11E9B"/>
    <w:rsid w:val="00F40526"/>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7961"/>
  <w15:chartTrackingRefBased/>
  <w15:docId w15:val="{4F48CD07-FF14-4B70-AA84-03E16E86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1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Jiangyan</dc:creator>
  <cp:keywords/>
  <dc:description/>
  <cp:lastModifiedBy>Yu, Jiangyan</cp:lastModifiedBy>
  <cp:revision>15</cp:revision>
  <dcterms:created xsi:type="dcterms:W3CDTF">2024-05-15T01:08:00Z</dcterms:created>
  <dcterms:modified xsi:type="dcterms:W3CDTF">2024-05-15T01:40:00Z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864bb8-b671-4bed-ba85-9478127ab5e9_Enabled">
    <vt:lpwstr>true</vt:lpwstr>
  </property>
  <property fmtid="{D5CDD505-2E9C-101B-9397-08002B2CF9AE}" pid="3" name="MSIP_Label_b7864bb8-b671-4bed-ba85-9478127ab5e9_SetDate">
    <vt:lpwstr>2024-05-15T01:24:23Z</vt:lpwstr>
  </property>
  <property fmtid="{D5CDD505-2E9C-101B-9397-08002B2CF9AE}" pid="4" name="MSIP_Label_b7864bb8-b671-4bed-ba85-9478127ab5e9_Method">
    <vt:lpwstr>Standard</vt:lpwstr>
  </property>
  <property fmtid="{D5CDD505-2E9C-101B-9397-08002B2CF9AE}" pid="5" name="MSIP_Label_b7864bb8-b671-4bed-ba85-9478127ab5e9_Name">
    <vt:lpwstr>Confidential – 2023</vt:lpwstr>
  </property>
  <property fmtid="{D5CDD505-2E9C-101B-9397-08002B2CF9AE}" pid="6" name="MSIP_Label_b7864bb8-b671-4bed-ba85-9478127ab5e9_SiteId">
    <vt:lpwstr>36839a65-7f3f-4bac-9ea4-f571f10a9a03</vt:lpwstr>
  </property>
  <property fmtid="{D5CDD505-2E9C-101B-9397-08002B2CF9AE}" pid="7" name="MSIP_Label_b7864bb8-b671-4bed-ba85-9478127ab5e9_ActionId">
    <vt:lpwstr>e6e7597a-36da-43a7-b277-225d8bed5044</vt:lpwstr>
  </property>
  <property fmtid="{D5CDD505-2E9C-101B-9397-08002B2CF9AE}" pid="8" name="MSIP_Label_b7864bb8-b671-4bed-ba85-9478127ab5e9_ContentBits">
    <vt:lpwstr>0</vt:lpwstr>
  </property>
</Properties>
</file>